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B67742" w:rsidRPr="0030581F" w:rsidRDefault="00C346C7" w:rsidP="00B67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742"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 w:rsidRPr="00B6774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B67742"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</w:t>
      </w:r>
      <w:r w:rsidR="00B67742" w:rsidRPr="00B67742">
        <w:rPr>
          <w:rFonts w:ascii="Times New Roman" w:hAnsi="Times New Roman" w:cs="Times New Roman"/>
          <w:sz w:val="28"/>
          <w:szCs w:val="28"/>
        </w:rPr>
        <w:t>я» по</w:t>
      </w:r>
      <w:r w:rsidR="00E02302">
        <w:rPr>
          <w:rFonts w:ascii="Times New Roman" w:hAnsi="Times New Roman" w:cs="Times New Roman"/>
          <w:sz w:val="28"/>
          <w:szCs w:val="28"/>
        </w:rPr>
        <w:t xml:space="preserve"> </w:t>
      </w:r>
      <w:r w:rsidR="009E1BEE">
        <w:rPr>
          <w:rFonts w:ascii="Times New Roman" w:hAnsi="Times New Roman" w:cs="Times New Roman"/>
          <w:sz w:val="28"/>
          <w:szCs w:val="28"/>
        </w:rPr>
        <w:t xml:space="preserve">вопросам применения </w:t>
      </w:r>
      <w:r w:rsidR="009E1BEE" w:rsidRPr="009E1BEE">
        <w:rPr>
          <w:rFonts w:ascii="Times New Roman" w:hAnsi="Times New Roman" w:cs="Times New Roman"/>
          <w:sz w:val="28"/>
          <w:szCs w:val="28"/>
        </w:rPr>
        <w:t>положений</w:t>
      </w:r>
      <w:r w:rsidR="00CA30F9" w:rsidRPr="009E1BEE">
        <w:rPr>
          <w:rFonts w:ascii="Times New Roman" w:hAnsi="Times New Roman" w:cs="Times New Roman"/>
          <w:sz w:val="28"/>
          <w:szCs w:val="28"/>
        </w:rPr>
        <w:t xml:space="preserve"> </w:t>
      </w:r>
      <w:r w:rsidR="00B67742" w:rsidRPr="009E1BEE">
        <w:rPr>
          <w:rFonts w:ascii="Times New Roman" w:hAnsi="Times New Roman" w:cs="Times New Roman"/>
          <w:sz w:val="28"/>
          <w:szCs w:val="28"/>
        </w:rPr>
        <w:t xml:space="preserve"> </w:t>
      </w:r>
      <w:r w:rsidR="009E1BEE" w:rsidRPr="009E1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нового</w:t>
      </w:r>
      <w:r w:rsidR="00E02302" w:rsidRPr="009E1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9E1BEE" w:rsidRPr="009E1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E02302" w:rsidRPr="009E1B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установлении 3-летнего срока для освоения земельных участков, расположенных в границах населенных пунктов, а также садовых и огородных земельных участков</w:t>
      </w:r>
      <w:r w:rsidR="003058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581F" w:rsidRPr="003058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="0030581F" w:rsidRPr="0030581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08.08.2024 № 307-ФЗ</w:t>
      </w:r>
      <w:r w:rsidR="0030581F" w:rsidRPr="0030581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67742" w:rsidRPr="0030581F" w:rsidRDefault="00B67742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9DF" w:rsidRPr="00C346C7" w:rsidRDefault="00CE59DF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Pr="00CE59DF">
        <w:rPr>
          <w:rFonts w:ascii="Times New Roman" w:hAnsi="Times New Roman" w:cs="Times New Roman"/>
          <w:sz w:val="28"/>
          <w:szCs w:val="28"/>
        </w:rPr>
        <w:t xml:space="preserve"> </w:t>
      </w:r>
      <w:r w:rsidR="0030581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581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.2024 года в период с 10.00 до 12.00 часов. </w:t>
      </w:r>
      <w:bookmarkStart w:id="0" w:name="_GoBack"/>
      <w:bookmarkEnd w:id="0"/>
    </w:p>
    <w:p w:rsidR="00C346C7" w:rsidRPr="00C346C7" w:rsidRDefault="00C346C7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406BE"/>
    <w:multiLevelType w:val="hybridMultilevel"/>
    <w:tmpl w:val="498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D"/>
    <w:rsid w:val="00124EE0"/>
    <w:rsid w:val="0030581F"/>
    <w:rsid w:val="005B478C"/>
    <w:rsid w:val="00822C64"/>
    <w:rsid w:val="008D2930"/>
    <w:rsid w:val="009E1BEE"/>
    <w:rsid w:val="00AB0090"/>
    <w:rsid w:val="00B67742"/>
    <w:rsid w:val="00C346C7"/>
    <w:rsid w:val="00CA30F9"/>
    <w:rsid w:val="00CE59DF"/>
    <w:rsid w:val="00E02302"/>
    <w:rsid w:val="00E85331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8AA30-88AA-4838-80A4-7D25D68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4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14</cp:revision>
  <dcterms:created xsi:type="dcterms:W3CDTF">2023-12-07T10:58:00Z</dcterms:created>
  <dcterms:modified xsi:type="dcterms:W3CDTF">2024-09-04T09:07:00Z</dcterms:modified>
</cp:coreProperties>
</file>