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1063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81"/>
        <w:gridCol w:w="2552"/>
      </w:tblGrid>
      <w:tr w:rsidR="008824D1" w:rsidTr="005A0386">
        <w:tc>
          <w:tcPr>
            <w:tcW w:w="8081" w:type="dxa"/>
          </w:tcPr>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 xml:space="preserve">«ВЕСТНИК </w:t>
            </w:r>
          </w:p>
          <w:p w:rsidR="008824D1" w:rsidRPr="00D655E5" w:rsidRDefault="008824D1" w:rsidP="008824D1">
            <w:pPr>
              <w:jc w:val="center"/>
              <w:rPr>
                <w:b/>
                <w:i/>
                <w:shadow/>
                <w:color w:val="0D0D0D" w:themeColor="text1" w:themeTint="F2"/>
                <w:sz w:val="56"/>
                <w:szCs w:val="56"/>
                <w:lang w:val="ru-RU"/>
              </w:rPr>
            </w:pPr>
            <w:r w:rsidRPr="00D655E5">
              <w:rPr>
                <w:b/>
                <w:i/>
                <w:shadow/>
                <w:color w:val="0D0D0D" w:themeColor="text1" w:themeTint="F2"/>
                <w:sz w:val="56"/>
                <w:szCs w:val="56"/>
                <w:lang w:val="ru-RU"/>
              </w:rPr>
              <w:t>КУХАРЕВСКОГО СЕЛЬСКОГО ПОСЕЛЕНИЯ»</w:t>
            </w:r>
          </w:p>
          <w:p w:rsidR="00F17D3C" w:rsidRDefault="00F17D3C" w:rsidP="00D655E5">
            <w:pPr>
              <w:rPr>
                <w:b/>
                <w:sz w:val="28"/>
                <w:szCs w:val="28"/>
                <w:lang w:val="ru-RU"/>
              </w:rPr>
            </w:pPr>
          </w:p>
          <w:p w:rsidR="00F17D3C" w:rsidRDefault="00F17D3C" w:rsidP="00D655E5">
            <w:pPr>
              <w:rPr>
                <w:b/>
                <w:sz w:val="28"/>
                <w:szCs w:val="28"/>
                <w:lang w:val="ru-RU"/>
              </w:rPr>
            </w:pPr>
          </w:p>
          <w:p w:rsidR="008824D1" w:rsidRPr="0039137D" w:rsidRDefault="008824D1" w:rsidP="00D655E5">
            <w:pPr>
              <w:rPr>
                <w:i/>
                <w:sz w:val="28"/>
                <w:szCs w:val="28"/>
                <w:lang w:val="ru-RU"/>
              </w:rPr>
            </w:pPr>
            <w:r>
              <w:rPr>
                <w:b/>
                <w:sz w:val="28"/>
                <w:szCs w:val="28"/>
                <w:lang w:val="ru-RU"/>
              </w:rPr>
              <w:t xml:space="preserve">от  </w:t>
            </w:r>
            <w:r w:rsidR="00F17D3C">
              <w:rPr>
                <w:b/>
                <w:sz w:val="28"/>
                <w:szCs w:val="28"/>
                <w:lang w:val="ru-RU"/>
              </w:rPr>
              <w:t>5 августа</w:t>
            </w:r>
            <w:r>
              <w:rPr>
                <w:b/>
                <w:sz w:val="28"/>
                <w:szCs w:val="28"/>
                <w:lang w:val="ru-RU"/>
              </w:rPr>
              <w:t xml:space="preserve"> 2024</w:t>
            </w:r>
            <w:r w:rsidR="00D655E5">
              <w:rPr>
                <w:b/>
                <w:sz w:val="28"/>
                <w:szCs w:val="28"/>
                <w:lang w:val="ru-RU"/>
              </w:rPr>
              <w:t xml:space="preserve">                                                                             № </w:t>
            </w:r>
            <w:r w:rsidR="00F17D3C">
              <w:rPr>
                <w:b/>
                <w:sz w:val="28"/>
                <w:szCs w:val="28"/>
                <w:lang w:val="ru-RU"/>
              </w:rPr>
              <w:t>11</w:t>
            </w:r>
          </w:p>
          <w:p w:rsidR="008824D1" w:rsidRDefault="008824D1" w:rsidP="008824D1">
            <w:pPr>
              <w:rPr>
                <w:b/>
                <w:sz w:val="28"/>
                <w:szCs w:val="28"/>
                <w:lang w:val="ru-RU"/>
              </w:rPr>
            </w:pPr>
          </w:p>
        </w:tc>
        <w:tc>
          <w:tcPr>
            <w:tcW w:w="2552" w:type="dxa"/>
          </w:tcPr>
          <w:p w:rsidR="008824D1" w:rsidRDefault="008824D1" w:rsidP="008824D1">
            <w:pPr>
              <w:jc w:val="right"/>
              <w:rPr>
                <w:b/>
                <w:sz w:val="28"/>
                <w:szCs w:val="28"/>
                <w:lang w:val="ru-RU"/>
              </w:rPr>
            </w:pPr>
            <w:r>
              <w:rPr>
                <w:b/>
                <w:noProof/>
                <w:sz w:val="28"/>
                <w:szCs w:val="28"/>
                <w:lang w:val="ru-RU" w:eastAsia="ru-RU" w:bidi="ar-SA"/>
              </w:rPr>
              <w:drawing>
                <wp:inline distT="0" distB="0" distL="0" distR="0">
                  <wp:extent cx="1143000" cy="1424940"/>
                  <wp:effectExtent l="19050" t="0" r="0" b="0"/>
                  <wp:docPr id="1" name="Рисунок 1" descr="C:\Users\User\Desktop\сайт\фото\Герб_Исилькульского_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фото\Герб_Исилькульского_района.jpg"/>
                          <pic:cNvPicPr>
                            <a:picLocks noChangeAspect="1" noChangeArrowheads="1"/>
                          </pic:cNvPicPr>
                        </pic:nvPicPr>
                        <pic:blipFill>
                          <a:blip r:embed="rId8" cstate="print"/>
                          <a:srcRect/>
                          <a:stretch>
                            <a:fillRect/>
                          </a:stretch>
                        </pic:blipFill>
                        <pic:spPr bwMode="auto">
                          <a:xfrm>
                            <a:off x="0" y="0"/>
                            <a:ext cx="1143000" cy="1424940"/>
                          </a:xfrm>
                          <a:prstGeom prst="rect">
                            <a:avLst/>
                          </a:prstGeom>
                          <a:noFill/>
                          <a:ln w="9525">
                            <a:noFill/>
                            <a:miter lim="800000"/>
                            <a:headEnd/>
                            <a:tailEnd/>
                          </a:ln>
                        </pic:spPr>
                      </pic:pic>
                    </a:graphicData>
                  </a:graphic>
                </wp:inline>
              </w:drawing>
            </w:r>
          </w:p>
        </w:tc>
      </w:tr>
    </w:tbl>
    <w:p w:rsidR="00F17D3C" w:rsidRPr="00F17D3C" w:rsidRDefault="00F17D3C" w:rsidP="00F17D3C">
      <w:pPr>
        <w:spacing w:after="0" w:line="20" w:lineRule="atLeast"/>
        <w:jc w:val="center"/>
        <w:rPr>
          <w:b/>
          <w:sz w:val="24"/>
          <w:szCs w:val="24"/>
          <w:lang w:val="ru-RU"/>
        </w:rPr>
      </w:pPr>
      <w:r w:rsidRPr="00F17D3C">
        <w:rPr>
          <w:b/>
          <w:sz w:val="24"/>
          <w:szCs w:val="24"/>
          <w:lang w:val="ru-RU"/>
        </w:rPr>
        <w:t>АДМИНИСТРАЦИЯ КУХАРЕВСКОГО СЕЛЬСКОГО ПОСЕЛЕНИЯ</w:t>
      </w:r>
    </w:p>
    <w:p w:rsidR="00F17D3C" w:rsidRPr="00F17D3C" w:rsidRDefault="00F17D3C" w:rsidP="00F17D3C">
      <w:pPr>
        <w:spacing w:after="0" w:line="20" w:lineRule="atLeast"/>
        <w:jc w:val="center"/>
        <w:rPr>
          <w:b/>
          <w:sz w:val="24"/>
          <w:szCs w:val="24"/>
          <w:lang w:val="ru-RU"/>
        </w:rPr>
      </w:pPr>
      <w:r w:rsidRPr="00F17D3C">
        <w:rPr>
          <w:b/>
          <w:sz w:val="24"/>
          <w:szCs w:val="24"/>
          <w:lang w:val="ru-RU"/>
        </w:rPr>
        <w:t xml:space="preserve">ИСИЛЬКУЛЬСКОГО МУНИЦИПАЛЬНОГО РАЙОНА </w:t>
      </w:r>
    </w:p>
    <w:p w:rsidR="00F17D3C" w:rsidRPr="00F17D3C" w:rsidRDefault="00F17D3C" w:rsidP="00F17D3C">
      <w:pPr>
        <w:spacing w:after="0" w:line="20" w:lineRule="atLeast"/>
        <w:jc w:val="center"/>
        <w:rPr>
          <w:b/>
          <w:sz w:val="24"/>
          <w:szCs w:val="24"/>
          <w:lang w:val="ru-RU"/>
        </w:rPr>
      </w:pPr>
      <w:r w:rsidRPr="00F17D3C">
        <w:rPr>
          <w:b/>
          <w:sz w:val="24"/>
          <w:szCs w:val="24"/>
          <w:lang w:val="ru-RU"/>
        </w:rPr>
        <w:t>ОМСКОЙ ОБЛАСТИ</w:t>
      </w:r>
    </w:p>
    <w:p w:rsidR="00F17D3C" w:rsidRPr="00F17D3C" w:rsidRDefault="00F17D3C" w:rsidP="00F17D3C">
      <w:pPr>
        <w:tabs>
          <w:tab w:val="left" w:pos="1080"/>
        </w:tabs>
        <w:spacing w:after="0" w:line="20" w:lineRule="atLeast"/>
        <w:jc w:val="center"/>
        <w:rPr>
          <w:b/>
          <w:sz w:val="24"/>
          <w:szCs w:val="24"/>
          <w:lang w:val="ru-RU"/>
        </w:rPr>
      </w:pPr>
    </w:p>
    <w:p w:rsidR="00F17D3C" w:rsidRPr="00F17D3C" w:rsidRDefault="00F17D3C" w:rsidP="00F17D3C">
      <w:pPr>
        <w:spacing w:after="0" w:line="20" w:lineRule="atLeast"/>
        <w:jc w:val="center"/>
        <w:rPr>
          <w:b/>
          <w:sz w:val="24"/>
          <w:szCs w:val="24"/>
          <w:lang w:val="ru-RU"/>
        </w:rPr>
      </w:pPr>
    </w:p>
    <w:p w:rsidR="00F17D3C" w:rsidRPr="00F17D3C" w:rsidRDefault="00F17D3C" w:rsidP="00F17D3C">
      <w:pPr>
        <w:spacing w:after="0" w:line="20" w:lineRule="atLeast"/>
        <w:jc w:val="center"/>
        <w:rPr>
          <w:sz w:val="24"/>
          <w:szCs w:val="24"/>
          <w:lang w:val="ru-RU"/>
        </w:rPr>
      </w:pPr>
      <w:r w:rsidRPr="00F17D3C">
        <w:rPr>
          <w:b/>
          <w:sz w:val="24"/>
          <w:szCs w:val="24"/>
          <w:lang w:val="ru-RU"/>
        </w:rPr>
        <w:t xml:space="preserve">ПОСТАНОВЛЕНИЕ  </w:t>
      </w:r>
    </w:p>
    <w:p w:rsidR="00F17D3C" w:rsidRPr="00F17D3C" w:rsidRDefault="00F17D3C" w:rsidP="00F17D3C">
      <w:pPr>
        <w:spacing w:after="0" w:line="20" w:lineRule="atLeast"/>
        <w:rPr>
          <w:sz w:val="24"/>
          <w:szCs w:val="24"/>
          <w:lang w:val="ru-RU"/>
        </w:rPr>
      </w:pPr>
    </w:p>
    <w:p w:rsidR="00F17D3C" w:rsidRPr="00F17D3C" w:rsidRDefault="00F17D3C" w:rsidP="00F17D3C">
      <w:pPr>
        <w:spacing w:after="0" w:line="20" w:lineRule="atLeast"/>
        <w:rPr>
          <w:sz w:val="24"/>
          <w:szCs w:val="24"/>
          <w:lang w:val="ru-RU"/>
        </w:rPr>
      </w:pPr>
      <w:r w:rsidRPr="00F17D3C">
        <w:rPr>
          <w:sz w:val="24"/>
          <w:szCs w:val="24"/>
          <w:lang w:val="ru-RU"/>
        </w:rPr>
        <w:t>от 01.08.2024 г.                                                                                                           № 68</w:t>
      </w:r>
    </w:p>
    <w:p w:rsidR="00F17D3C" w:rsidRPr="00F17D3C" w:rsidRDefault="00F17D3C" w:rsidP="00F17D3C">
      <w:pPr>
        <w:spacing w:after="0" w:line="20" w:lineRule="atLeast"/>
        <w:rPr>
          <w:b/>
          <w:sz w:val="24"/>
          <w:szCs w:val="24"/>
          <w:lang w:val="ru-RU"/>
        </w:rPr>
      </w:pPr>
      <w:r w:rsidRPr="00F17D3C">
        <w:rPr>
          <w:sz w:val="24"/>
          <w:szCs w:val="24"/>
          <w:lang w:val="ru-RU"/>
        </w:rPr>
        <w:t>с. Маргенау</w:t>
      </w:r>
    </w:p>
    <w:p w:rsidR="00F17D3C" w:rsidRPr="00F17D3C" w:rsidRDefault="00F17D3C" w:rsidP="00F17D3C">
      <w:pPr>
        <w:spacing w:after="0" w:line="20" w:lineRule="atLeast"/>
        <w:jc w:val="center"/>
        <w:rPr>
          <w:b/>
          <w:sz w:val="24"/>
          <w:szCs w:val="24"/>
          <w:lang w:val="ru-RU"/>
        </w:rPr>
      </w:pPr>
    </w:p>
    <w:p w:rsidR="00F17D3C" w:rsidRPr="00F17D3C" w:rsidRDefault="00F17D3C" w:rsidP="00F17D3C">
      <w:pPr>
        <w:pStyle w:val="ConsPlusTitle"/>
        <w:widowControl/>
        <w:spacing w:line="20" w:lineRule="atLeast"/>
        <w:ind w:right="-1"/>
        <w:jc w:val="both"/>
        <w:rPr>
          <w:rFonts w:ascii="Times New Roman" w:hAnsi="Times New Roman" w:cs="Times New Roman"/>
          <w:sz w:val="24"/>
          <w:szCs w:val="24"/>
          <w:lang w:val="ru-RU"/>
        </w:rPr>
      </w:pPr>
      <w:r w:rsidRPr="00F17D3C">
        <w:rPr>
          <w:rFonts w:ascii="Times New Roman" w:hAnsi="Times New Roman" w:cs="Times New Roman"/>
          <w:b w:val="0"/>
          <w:bCs/>
          <w:sz w:val="24"/>
          <w:szCs w:val="24"/>
          <w:lang w:val="ru-RU"/>
        </w:rPr>
        <w:t>О внесении изменений в Постановление Администрации Кухаревского сельского поселения Исилькульского муниципального района Омской области от 09.06.2016 года № 72 «</w:t>
      </w:r>
      <w:r w:rsidRPr="00F17D3C">
        <w:rPr>
          <w:rFonts w:ascii="Times New Roman" w:hAnsi="Times New Roman" w:cs="Times New Roman"/>
          <w:b w:val="0"/>
          <w:sz w:val="24"/>
          <w:szCs w:val="24"/>
          <w:lang w:val="ru-RU"/>
        </w:rPr>
        <w:t>Об утверждении Порядка заключения специального инвестиционного контракта Кухаревским  сельским поселением, Положения об Инвестиционном совете и составе Инвестиционного совета Кухаревского сельского поселения Исилькульского района»</w:t>
      </w:r>
    </w:p>
    <w:p w:rsidR="00F17D3C" w:rsidRPr="00F17D3C" w:rsidRDefault="00F17D3C" w:rsidP="00F17D3C">
      <w:pPr>
        <w:spacing w:after="0" w:line="20" w:lineRule="atLeast"/>
        <w:jc w:val="both"/>
        <w:rPr>
          <w:sz w:val="24"/>
          <w:szCs w:val="24"/>
          <w:lang w:val="ru-RU"/>
        </w:rPr>
      </w:pP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ab/>
      </w:r>
      <w:proofErr w:type="gramStart"/>
      <w:r w:rsidRPr="00F17D3C">
        <w:rPr>
          <w:sz w:val="24"/>
          <w:szCs w:val="24"/>
          <w:lang w:val="ru-RU"/>
        </w:rPr>
        <w:t>Рассмотрев заключение Главного государственно-правового управления Омской области от 03.07.2024 № 2564/3, в соответствии с Федеральным законом  от 31.12.2014 № 488-ФЗ «О промышленной политике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Кухаревского сельского поселения Исилькульского муниципального района, Администрация Кухаревского сельского поселения Исилькульского муниципального района Омской области</w:t>
      </w:r>
      <w:r w:rsidRPr="00F17D3C">
        <w:rPr>
          <w:b/>
          <w:sz w:val="24"/>
          <w:szCs w:val="24"/>
          <w:lang w:val="ru-RU"/>
        </w:rPr>
        <w:t xml:space="preserve"> ПОСТАНОВЛЯЕТ</w:t>
      </w:r>
      <w:r w:rsidRPr="00F17D3C">
        <w:rPr>
          <w:sz w:val="24"/>
          <w:szCs w:val="24"/>
          <w:lang w:val="ru-RU"/>
        </w:rPr>
        <w:t>:</w:t>
      </w:r>
      <w:proofErr w:type="gramEnd"/>
    </w:p>
    <w:p w:rsidR="00F17D3C" w:rsidRPr="00F17D3C" w:rsidRDefault="00F17D3C" w:rsidP="00F17D3C">
      <w:pPr>
        <w:pStyle w:val="ConsPlusTitle"/>
        <w:widowControl/>
        <w:tabs>
          <w:tab w:val="left" w:pos="6946"/>
        </w:tabs>
        <w:spacing w:line="20" w:lineRule="atLeast"/>
        <w:ind w:right="2" w:firstLine="709"/>
        <w:jc w:val="both"/>
        <w:rPr>
          <w:rFonts w:ascii="Times New Roman" w:hAnsi="Times New Roman" w:cs="Times New Roman"/>
          <w:b w:val="0"/>
          <w:sz w:val="24"/>
          <w:szCs w:val="24"/>
          <w:lang w:val="ru-RU"/>
        </w:rPr>
      </w:pPr>
      <w:r w:rsidRPr="00F17D3C">
        <w:rPr>
          <w:rFonts w:ascii="Times New Roman" w:hAnsi="Times New Roman" w:cs="Times New Roman"/>
          <w:b w:val="0"/>
          <w:sz w:val="24"/>
          <w:szCs w:val="24"/>
          <w:lang w:val="ru-RU"/>
        </w:rPr>
        <w:t xml:space="preserve">1. </w:t>
      </w:r>
      <w:r w:rsidRPr="00F17D3C">
        <w:rPr>
          <w:rFonts w:ascii="Times New Roman" w:hAnsi="Times New Roman" w:cs="Times New Roman"/>
          <w:b w:val="0"/>
          <w:bCs/>
          <w:sz w:val="24"/>
          <w:szCs w:val="24"/>
          <w:lang w:val="ru-RU"/>
        </w:rPr>
        <w:t>Внести в Постановление Администрации Кухаревского сельского поселения Исилькульского муниципального района Омской области от 09.06.2016 № 72 «</w:t>
      </w:r>
      <w:r w:rsidRPr="00F17D3C">
        <w:rPr>
          <w:rFonts w:ascii="Times New Roman" w:hAnsi="Times New Roman" w:cs="Times New Roman"/>
          <w:b w:val="0"/>
          <w:sz w:val="24"/>
          <w:szCs w:val="24"/>
          <w:lang w:val="ru-RU"/>
        </w:rPr>
        <w:t>Об утверждении Порядка заключения специального инвестиционного контракта Кухаревским  сельским поселением, Положения об Инвестиционном совете и составе Инвестиционного совета Кухаревского сельского поселения Исилькульского района» следующие</w:t>
      </w:r>
      <w:r w:rsidRPr="00F17D3C">
        <w:rPr>
          <w:rFonts w:ascii="Times New Roman" w:hAnsi="Times New Roman" w:cs="Times New Roman"/>
          <w:b w:val="0"/>
          <w:bCs/>
          <w:sz w:val="24"/>
          <w:szCs w:val="24"/>
          <w:lang w:val="ru-RU"/>
        </w:rPr>
        <w:t xml:space="preserve"> изменения:</w:t>
      </w:r>
    </w:p>
    <w:p w:rsidR="00F17D3C" w:rsidRPr="00F17D3C" w:rsidRDefault="00F17D3C" w:rsidP="00F17D3C">
      <w:pPr>
        <w:pStyle w:val="aff"/>
        <w:spacing w:before="0" w:after="0" w:line="20" w:lineRule="atLeast"/>
        <w:ind w:firstLine="709"/>
        <w:jc w:val="both"/>
        <w:rPr>
          <w:lang w:val="ru-RU"/>
        </w:rPr>
      </w:pPr>
      <w:r w:rsidRPr="00F17D3C">
        <w:rPr>
          <w:lang w:val="ru-RU"/>
        </w:rPr>
        <w:t>1.1. Пункт 1. Порядка изложить в следующей редакции:</w:t>
      </w:r>
    </w:p>
    <w:p w:rsidR="00F17D3C" w:rsidRPr="00F17D3C" w:rsidRDefault="00F17D3C" w:rsidP="00F17D3C">
      <w:pPr>
        <w:pStyle w:val="aff"/>
        <w:shd w:val="clear" w:color="auto" w:fill="FFFFFF"/>
        <w:spacing w:before="0" w:after="0" w:line="20" w:lineRule="atLeast"/>
        <w:ind w:firstLine="709"/>
        <w:jc w:val="both"/>
        <w:rPr>
          <w:lang w:val="ru-RU"/>
        </w:rPr>
      </w:pPr>
      <w:r w:rsidRPr="00F17D3C">
        <w:rPr>
          <w:lang w:val="ru-RU"/>
        </w:rPr>
        <w:t xml:space="preserve">«1. </w:t>
      </w:r>
      <w:proofErr w:type="gramStart"/>
      <w:r w:rsidRPr="00F17D3C">
        <w:rPr>
          <w:lang w:val="ru-RU"/>
        </w:rPr>
        <w:t>Настоящий Порядок разработан в соответствии с Федеральным законом от 31.12.2014 года № 488-ФЗ «О промышленной политике в Российской Федерации» и определяет осуществление мер стимулирования деятельности в сфере промышленности на территориях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1.2. Пункт 2. Порядка изложить в следующей редакции:</w:t>
      </w: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 xml:space="preserve">«2. </w:t>
      </w:r>
      <w:proofErr w:type="gramStart"/>
      <w:r w:rsidRPr="00F17D3C">
        <w:rPr>
          <w:sz w:val="24"/>
          <w:szCs w:val="24"/>
          <w:lang w:val="ru-RU"/>
        </w:rPr>
        <w:t>Специальный инвестиционный контракт заключается, в том числе подписывается, а также изменяется и расторгается от имени Кухаревского сельского поселения Исилькульского муниципального района Омской области,  с юридич</w:t>
      </w:r>
      <w:r w:rsidRPr="00F17D3C">
        <w:rPr>
          <w:sz w:val="24"/>
          <w:szCs w:val="24"/>
          <w:lang w:val="ru-RU"/>
        </w:rPr>
        <w:t>е</w:t>
      </w:r>
      <w:r w:rsidRPr="00F17D3C">
        <w:rPr>
          <w:sz w:val="24"/>
          <w:szCs w:val="24"/>
          <w:lang w:val="ru-RU"/>
        </w:rPr>
        <w:t>ским лицом или индивидуальным предпринимателем, принимающим на себя обязательс</w:t>
      </w:r>
      <w:r w:rsidRPr="00F17D3C">
        <w:rPr>
          <w:sz w:val="24"/>
          <w:szCs w:val="24"/>
          <w:lang w:val="ru-RU"/>
        </w:rPr>
        <w:t>т</w:t>
      </w:r>
      <w:r w:rsidRPr="00F17D3C">
        <w:rPr>
          <w:sz w:val="24"/>
          <w:szCs w:val="24"/>
          <w:lang w:val="ru-RU"/>
        </w:rPr>
        <w:t xml:space="preserve">ва в </w:t>
      </w:r>
      <w:r w:rsidRPr="00F17D3C">
        <w:rPr>
          <w:sz w:val="24"/>
          <w:szCs w:val="24"/>
          <w:lang w:val="ru-RU"/>
        </w:rPr>
        <w:lastRenderedPageBreak/>
        <w:t>предусмотренный специальным инвестиционным контрактом срок своими силами или с привлечением иных лиц реализовать инвестиционный проект по созданию либо модернизации и (или) освоению производства промышленной продукции на</w:t>
      </w:r>
      <w:proofErr w:type="gramEnd"/>
      <w:r w:rsidRPr="00F17D3C">
        <w:rPr>
          <w:sz w:val="24"/>
          <w:szCs w:val="24"/>
          <w:lang w:val="ru-RU"/>
        </w:rPr>
        <w:t xml:space="preserve"> территории Кухаревского сельского поселения (далее также – инвестор, привлеченное лицо, инвестиц</w:t>
      </w:r>
      <w:r w:rsidRPr="00F17D3C">
        <w:rPr>
          <w:sz w:val="24"/>
          <w:szCs w:val="24"/>
          <w:lang w:val="ru-RU"/>
        </w:rPr>
        <w:t>и</w:t>
      </w:r>
      <w:r w:rsidRPr="00F17D3C">
        <w:rPr>
          <w:sz w:val="24"/>
          <w:szCs w:val="24"/>
          <w:lang w:val="ru-RU"/>
        </w:rPr>
        <w:t>онный проект соответственно) -  Главой Кухаревского сельского поселения Исилькульского муниципального района Омской области</w:t>
      </w:r>
      <w:proofErr w:type="gramStart"/>
      <w:r w:rsidRPr="00F17D3C">
        <w:rPr>
          <w:sz w:val="24"/>
          <w:szCs w:val="24"/>
          <w:lang w:val="ru-RU"/>
        </w:rPr>
        <w:t>.».</w:t>
      </w:r>
      <w:proofErr w:type="gramEnd"/>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1.3. Пункт 3 Порядка изложить в следующей редакции:</w:t>
      </w: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 xml:space="preserve">«3. Рассмотрение и отбор инвестиционных проектов, в отношении которых может быть заключен специальный инвестиционный контракт, </w:t>
      </w:r>
      <w:r w:rsidRPr="00F17D3C">
        <w:rPr>
          <w:color w:val="000000"/>
          <w:sz w:val="24"/>
          <w:szCs w:val="24"/>
          <w:shd w:val="clear" w:color="auto" w:fill="FFFFFF"/>
          <w:lang w:val="ru-RU"/>
        </w:rPr>
        <w:t>заключенный в п</w:t>
      </w:r>
      <w:r w:rsidRPr="00F17D3C">
        <w:rPr>
          <w:color w:val="000000"/>
          <w:sz w:val="24"/>
          <w:szCs w:val="24"/>
          <w:shd w:val="clear" w:color="auto" w:fill="FFFFFF"/>
          <w:lang w:val="ru-RU"/>
        </w:rPr>
        <w:t>о</w:t>
      </w:r>
      <w:r w:rsidRPr="00F17D3C">
        <w:rPr>
          <w:color w:val="000000"/>
          <w:sz w:val="24"/>
          <w:szCs w:val="24"/>
          <w:shd w:val="clear" w:color="auto" w:fill="FFFFFF"/>
          <w:lang w:val="ru-RU"/>
        </w:rPr>
        <w:t>рядке, установленном Правительством Российской Федерации, по результатам проведения открытого или закрытого конкурсного отбора, за исключением случ</w:t>
      </w:r>
      <w:r w:rsidRPr="00F17D3C">
        <w:rPr>
          <w:color w:val="000000"/>
          <w:sz w:val="24"/>
          <w:szCs w:val="24"/>
          <w:shd w:val="clear" w:color="auto" w:fill="FFFFFF"/>
          <w:lang w:val="ru-RU"/>
        </w:rPr>
        <w:t>а</w:t>
      </w:r>
      <w:r w:rsidRPr="00F17D3C">
        <w:rPr>
          <w:color w:val="000000"/>
          <w:sz w:val="24"/>
          <w:szCs w:val="24"/>
          <w:shd w:val="clear" w:color="auto" w:fill="FFFFFF"/>
          <w:lang w:val="ru-RU"/>
        </w:rPr>
        <w:t xml:space="preserve">ев, установленных </w:t>
      </w:r>
      <w:proofErr w:type="gramStart"/>
      <w:r w:rsidRPr="00F17D3C">
        <w:rPr>
          <w:color w:val="000000"/>
          <w:sz w:val="24"/>
          <w:szCs w:val="24"/>
          <w:shd w:val="clear" w:color="auto" w:fill="FFFFFF"/>
          <w:lang w:val="ru-RU"/>
        </w:rPr>
        <w:t>ч</w:t>
      </w:r>
      <w:proofErr w:type="gramEnd"/>
      <w:r w:rsidRPr="00F17D3C">
        <w:rPr>
          <w:color w:val="000000"/>
          <w:sz w:val="24"/>
          <w:szCs w:val="24"/>
          <w:shd w:val="clear" w:color="auto" w:fill="FFFFFF"/>
          <w:lang w:val="ru-RU"/>
        </w:rPr>
        <w:t xml:space="preserve">.15 ст.18.3 </w:t>
      </w:r>
      <w:r w:rsidRPr="00F17D3C">
        <w:rPr>
          <w:sz w:val="24"/>
          <w:szCs w:val="24"/>
          <w:lang w:val="ru-RU"/>
        </w:rPr>
        <w:t>Федерального закона  от 31.12.2014 № 488-ФЗ «О промышленной политике в Российской Федерации».</w:t>
      </w: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1.4. Пункт 11 Порядка изложить в следующей редакции:</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sz w:val="24"/>
          <w:szCs w:val="24"/>
          <w:lang w:val="ru-RU"/>
        </w:rPr>
        <w:t>«</w:t>
      </w:r>
      <w:r w:rsidRPr="00F17D3C">
        <w:rPr>
          <w:rFonts w:eastAsia="Times New Roman"/>
          <w:sz w:val="24"/>
          <w:szCs w:val="24"/>
          <w:lang w:val="ru-RU"/>
        </w:rPr>
        <w:t>11. Порядок заключения, изменения и расторжения специальных инвестиционных контрактов, предусматривает:</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1) требования к проектам, в отношении которых могут быть заключены специальные инвестиционные контракты;</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2)</w:t>
      </w:r>
      <w:r w:rsidRPr="00F17D3C">
        <w:rPr>
          <w:rFonts w:eastAsia="Times New Roman"/>
          <w:sz w:val="24"/>
          <w:szCs w:val="24"/>
        </w:rPr>
        <w:t> </w:t>
      </w:r>
      <w:hyperlink r:id="rId9" w:anchor="dst100025" w:history="1">
        <w:r w:rsidRPr="00F17D3C">
          <w:rPr>
            <w:rFonts w:eastAsia="Times New Roman"/>
            <w:sz w:val="24"/>
            <w:szCs w:val="24"/>
            <w:lang w:val="ru-RU"/>
          </w:rPr>
          <w:t>порядок</w:t>
        </w:r>
      </w:hyperlink>
      <w:r w:rsidRPr="00F17D3C">
        <w:rPr>
          <w:rFonts w:eastAsia="Times New Roman"/>
          <w:sz w:val="24"/>
          <w:szCs w:val="24"/>
        </w:rPr>
        <w:t> </w:t>
      </w:r>
      <w:r w:rsidRPr="00F17D3C">
        <w:rPr>
          <w:rFonts w:eastAsia="Times New Roman"/>
          <w:sz w:val="24"/>
          <w:szCs w:val="24"/>
          <w:lang w:val="ru-RU"/>
        </w:rPr>
        <w:t>принятия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3)</w:t>
      </w:r>
      <w:r w:rsidRPr="00F17D3C">
        <w:rPr>
          <w:rFonts w:eastAsia="Times New Roman"/>
          <w:sz w:val="24"/>
          <w:szCs w:val="24"/>
        </w:rPr>
        <w:t> </w:t>
      </w:r>
      <w:hyperlink r:id="rId10" w:history="1">
        <w:r w:rsidRPr="00F17D3C">
          <w:rPr>
            <w:rFonts w:eastAsia="Times New Roman"/>
            <w:sz w:val="24"/>
            <w:szCs w:val="24"/>
            <w:lang w:val="ru-RU"/>
          </w:rPr>
          <w:t>порядок</w:t>
        </w:r>
      </w:hyperlink>
      <w:r w:rsidRPr="00F17D3C">
        <w:rPr>
          <w:rFonts w:eastAsia="Times New Roman"/>
          <w:sz w:val="24"/>
          <w:szCs w:val="24"/>
        </w:rPr>
        <w:t> </w:t>
      </w:r>
      <w:r w:rsidRPr="00F17D3C">
        <w:rPr>
          <w:rFonts w:eastAsia="Times New Roman"/>
          <w:sz w:val="24"/>
          <w:szCs w:val="24"/>
          <w:lang w:val="ru-RU"/>
        </w:rPr>
        <w:t>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w:t>
      </w:r>
      <w:r w:rsidRPr="00F17D3C">
        <w:rPr>
          <w:rFonts w:eastAsia="Times New Roman"/>
          <w:sz w:val="24"/>
          <w:szCs w:val="24"/>
        </w:rPr>
        <w:t> </w:t>
      </w:r>
      <w:proofErr w:type="gramStart"/>
      <w:r w:rsidRPr="00F17D3C">
        <w:rPr>
          <w:sz w:val="24"/>
          <w:szCs w:val="24"/>
          <w:shd w:val="clear" w:color="auto" w:fill="FFFFFF"/>
          <w:lang w:val="ru-RU"/>
        </w:rPr>
        <w:t>ч</w:t>
      </w:r>
      <w:proofErr w:type="gramEnd"/>
      <w:r w:rsidRPr="00F17D3C">
        <w:rPr>
          <w:sz w:val="24"/>
          <w:szCs w:val="24"/>
          <w:shd w:val="clear" w:color="auto" w:fill="FFFFFF"/>
          <w:lang w:val="ru-RU"/>
        </w:rPr>
        <w:t xml:space="preserve">.15 ст.18.3 </w:t>
      </w:r>
      <w:r w:rsidRPr="00F17D3C">
        <w:rPr>
          <w:sz w:val="24"/>
          <w:szCs w:val="24"/>
          <w:lang w:val="ru-RU"/>
        </w:rPr>
        <w:t>Федерального закона  от 31.12.2014 № 488-ФЗ «О промышленной политике в Российской Федерации»</w:t>
      </w:r>
      <w:r w:rsidRPr="00F17D3C">
        <w:rPr>
          <w:rFonts w:eastAsia="Times New Roman"/>
          <w:sz w:val="24"/>
          <w:szCs w:val="24"/>
          <w:lang w:val="ru-RU"/>
        </w:rPr>
        <w:t>;</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4)</w:t>
      </w:r>
      <w:r w:rsidRPr="00F17D3C">
        <w:rPr>
          <w:rFonts w:eastAsia="Times New Roman"/>
          <w:sz w:val="24"/>
          <w:szCs w:val="24"/>
        </w:rPr>
        <w:t> </w:t>
      </w:r>
      <w:hyperlink r:id="rId11" w:anchor="dst100208" w:history="1">
        <w:r w:rsidRPr="00F17D3C">
          <w:rPr>
            <w:rFonts w:eastAsia="Times New Roman"/>
            <w:sz w:val="24"/>
            <w:szCs w:val="24"/>
            <w:lang w:val="ru-RU"/>
          </w:rPr>
          <w:t>порядок</w:t>
        </w:r>
      </w:hyperlink>
      <w:r w:rsidRPr="00F17D3C">
        <w:rPr>
          <w:rFonts w:eastAsia="Times New Roman"/>
          <w:sz w:val="24"/>
          <w:szCs w:val="24"/>
        </w:rPr>
        <w:t> </w:t>
      </w:r>
      <w:r w:rsidRPr="00F17D3C">
        <w:rPr>
          <w:rFonts w:eastAsia="Times New Roman"/>
          <w:sz w:val="24"/>
          <w:szCs w:val="24"/>
          <w:lang w:val="ru-RU"/>
        </w:rPr>
        <w:t>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5)</w:t>
      </w:r>
      <w:r w:rsidRPr="00F17D3C">
        <w:rPr>
          <w:rFonts w:eastAsia="Times New Roman"/>
          <w:sz w:val="24"/>
          <w:szCs w:val="24"/>
        </w:rPr>
        <w:t> </w:t>
      </w:r>
      <w:hyperlink r:id="rId12" w:anchor="dst100256" w:history="1">
        <w:r w:rsidRPr="00F17D3C">
          <w:rPr>
            <w:rFonts w:eastAsia="Times New Roman"/>
            <w:sz w:val="24"/>
            <w:szCs w:val="24"/>
            <w:lang w:val="ru-RU"/>
          </w:rPr>
          <w:t>методику</w:t>
        </w:r>
      </w:hyperlink>
      <w:r w:rsidRPr="00F17D3C">
        <w:rPr>
          <w:rFonts w:eastAsia="Times New Roman"/>
          <w:sz w:val="24"/>
          <w:szCs w:val="24"/>
        </w:rPr>
        <w:t> </w:t>
      </w:r>
      <w:r w:rsidRPr="00F17D3C">
        <w:rPr>
          <w:rFonts w:eastAsia="Times New Roman"/>
          <w:sz w:val="24"/>
          <w:szCs w:val="24"/>
          <w:lang w:val="ru-RU"/>
        </w:rPr>
        <w:t>оценки заявок на участие в конкурсных отборах на право заключения специальных инвестиционных контрактов по критериям, установленным</w:t>
      </w:r>
      <w:r w:rsidRPr="00F17D3C">
        <w:rPr>
          <w:rFonts w:eastAsia="Times New Roman"/>
          <w:sz w:val="24"/>
          <w:szCs w:val="24"/>
        </w:rPr>
        <w:t> </w:t>
      </w:r>
      <w:proofErr w:type="gramStart"/>
      <w:r w:rsidRPr="00F17D3C">
        <w:rPr>
          <w:sz w:val="24"/>
          <w:szCs w:val="24"/>
          <w:shd w:val="clear" w:color="auto" w:fill="FFFFFF"/>
          <w:lang w:val="ru-RU"/>
        </w:rPr>
        <w:t>ч</w:t>
      </w:r>
      <w:proofErr w:type="gramEnd"/>
      <w:r w:rsidRPr="00F17D3C">
        <w:rPr>
          <w:sz w:val="24"/>
          <w:szCs w:val="24"/>
          <w:shd w:val="clear" w:color="auto" w:fill="FFFFFF"/>
          <w:lang w:val="ru-RU"/>
        </w:rPr>
        <w:t xml:space="preserve">.6 ст.18.3 </w:t>
      </w:r>
      <w:r w:rsidRPr="00F17D3C">
        <w:rPr>
          <w:sz w:val="24"/>
          <w:szCs w:val="24"/>
          <w:lang w:val="ru-RU"/>
        </w:rPr>
        <w:t>Федерального закона  от 31.12.2014 № 488-ФЗ «О промышленной политике в Российской Федерации»</w:t>
      </w:r>
      <w:r w:rsidRPr="00F17D3C">
        <w:rPr>
          <w:rFonts w:eastAsia="Times New Roman"/>
          <w:sz w:val="24"/>
          <w:szCs w:val="24"/>
          <w:lang w:val="ru-RU"/>
        </w:rPr>
        <w:t>;</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proofErr w:type="gramStart"/>
      <w:r w:rsidRPr="00F17D3C">
        <w:rPr>
          <w:rFonts w:eastAsia="Times New Roman"/>
          <w:sz w:val="24"/>
          <w:szCs w:val="24"/>
          <w:lang w:val="ru-RU"/>
        </w:rPr>
        <w:t>6)</w:t>
      </w:r>
      <w:r w:rsidRPr="00F17D3C">
        <w:rPr>
          <w:rFonts w:eastAsia="Times New Roman"/>
          <w:sz w:val="24"/>
          <w:szCs w:val="24"/>
        </w:rPr>
        <w:t> </w:t>
      </w:r>
      <w:hyperlink r:id="rId13" w:anchor="dst100197" w:history="1">
        <w:r w:rsidRPr="00F17D3C">
          <w:rPr>
            <w:rFonts w:eastAsia="Times New Roman"/>
            <w:sz w:val="24"/>
            <w:szCs w:val="24"/>
            <w:lang w:val="ru-RU"/>
          </w:rPr>
          <w:t>особенности</w:t>
        </w:r>
      </w:hyperlink>
      <w:r w:rsidRPr="00F17D3C">
        <w:rPr>
          <w:rFonts w:eastAsia="Times New Roman"/>
          <w:sz w:val="24"/>
          <w:szCs w:val="24"/>
        </w:rPr>
        <w:t> </w:t>
      </w:r>
      <w:r w:rsidRPr="00F17D3C">
        <w:rPr>
          <w:rFonts w:eastAsia="Times New Roman"/>
          <w:sz w:val="24"/>
          <w:szCs w:val="24"/>
          <w:lang w:val="ru-RU"/>
        </w:rPr>
        <w:t>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w:t>
      </w:r>
      <w:r w:rsidRPr="00F17D3C">
        <w:rPr>
          <w:rFonts w:eastAsia="Times New Roman"/>
          <w:sz w:val="24"/>
          <w:szCs w:val="24"/>
        </w:rPr>
        <w:t> </w:t>
      </w:r>
      <w:hyperlink r:id="rId14" w:history="1">
        <w:r w:rsidRPr="00F17D3C">
          <w:rPr>
            <w:rFonts w:eastAsia="Times New Roman"/>
            <w:sz w:val="24"/>
            <w:szCs w:val="24"/>
            <w:lang w:val="ru-RU"/>
          </w:rPr>
          <w:t>законом</w:t>
        </w:r>
      </w:hyperlink>
      <w:r w:rsidRPr="00F17D3C">
        <w:rPr>
          <w:rFonts w:eastAsia="Times New Roman"/>
          <w:sz w:val="24"/>
          <w:szCs w:val="24"/>
        </w:rPr>
        <w:t> </w:t>
      </w:r>
      <w:r w:rsidRPr="00F17D3C">
        <w:rPr>
          <w:rFonts w:eastAsia="Times New Roman"/>
          <w:sz w:val="24"/>
          <w:szCs w:val="24"/>
          <w:lang w:val="ru-RU"/>
        </w:rPr>
        <w:t>от 29.04.2008 № 57-ФЗ «О порядке осуществления иностранных инвестиций в хозяйственные</w:t>
      </w:r>
      <w:proofErr w:type="gramEnd"/>
      <w:r w:rsidRPr="00F17D3C">
        <w:rPr>
          <w:rFonts w:eastAsia="Times New Roman"/>
          <w:sz w:val="24"/>
          <w:szCs w:val="24"/>
          <w:lang w:val="ru-RU"/>
        </w:rPr>
        <w:t xml:space="preserve"> общества, имеющие стратегическое значение для обеспечения обороны страны и безопасности государства»;</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7)</w:t>
      </w:r>
      <w:r w:rsidRPr="00F17D3C">
        <w:rPr>
          <w:rFonts w:eastAsia="Times New Roman"/>
          <w:sz w:val="24"/>
          <w:szCs w:val="24"/>
        </w:rPr>
        <w:t> </w:t>
      </w:r>
      <w:hyperlink r:id="rId15" w:anchor="dst100173" w:history="1">
        <w:r w:rsidRPr="00F17D3C">
          <w:rPr>
            <w:rFonts w:eastAsia="Times New Roman"/>
            <w:sz w:val="24"/>
            <w:szCs w:val="24"/>
            <w:lang w:val="ru-RU"/>
          </w:rPr>
          <w:t>порядок</w:t>
        </w:r>
      </w:hyperlink>
      <w:r w:rsidRPr="00F17D3C">
        <w:rPr>
          <w:rFonts w:eastAsia="Times New Roman"/>
          <w:sz w:val="24"/>
          <w:szCs w:val="24"/>
        </w:rPr>
        <w:t> </w:t>
      </w:r>
      <w:r w:rsidRPr="00F17D3C">
        <w:rPr>
          <w:rFonts w:eastAsia="Times New Roman"/>
          <w:sz w:val="24"/>
          <w:szCs w:val="24"/>
          <w:lang w:val="ru-RU"/>
        </w:rPr>
        <w:t>изменения и расторжения специальных инвестиционных контрактов;</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8)</w:t>
      </w:r>
      <w:r w:rsidRPr="00F17D3C">
        <w:rPr>
          <w:rFonts w:eastAsia="Times New Roman"/>
          <w:sz w:val="24"/>
          <w:szCs w:val="24"/>
        </w:rPr>
        <w:t> </w:t>
      </w:r>
      <w:hyperlink r:id="rId16" w:anchor="dst100329" w:history="1">
        <w:r w:rsidRPr="00F17D3C">
          <w:rPr>
            <w:rFonts w:eastAsia="Times New Roman"/>
            <w:sz w:val="24"/>
            <w:szCs w:val="24"/>
            <w:lang w:val="ru-RU"/>
          </w:rPr>
          <w:t>методику</w:t>
        </w:r>
      </w:hyperlink>
      <w:r w:rsidRPr="00F17D3C">
        <w:rPr>
          <w:rFonts w:eastAsia="Times New Roman"/>
          <w:sz w:val="24"/>
          <w:szCs w:val="24"/>
        </w:rPr>
        <w:t> </w:t>
      </w:r>
      <w:r w:rsidRPr="00F17D3C">
        <w:rPr>
          <w:rFonts w:eastAsia="Times New Roman"/>
          <w:sz w:val="24"/>
          <w:szCs w:val="24"/>
          <w:lang w:val="ru-RU"/>
        </w:rPr>
        <w:t>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F17D3C" w:rsidRPr="00F17D3C" w:rsidRDefault="00F17D3C" w:rsidP="00F17D3C">
      <w:pPr>
        <w:shd w:val="clear" w:color="auto" w:fill="FFFFFF"/>
        <w:spacing w:after="0" w:line="20" w:lineRule="atLeast"/>
        <w:ind w:firstLine="709"/>
        <w:jc w:val="both"/>
        <w:rPr>
          <w:rFonts w:eastAsia="Times New Roman"/>
          <w:sz w:val="24"/>
          <w:szCs w:val="24"/>
          <w:lang w:val="ru-RU"/>
        </w:rPr>
      </w:pPr>
      <w:r w:rsidRPr="00F17D3C">
        <w:rPr>
          <w:rFonts w:eastAsia="Times New Roman"/>
          <w:sz w:val="24"/>
          <w:szCs w:val="24"/>
          <w:lang w:val="ru-RU"/>
        </w:rPr>
        <w:t>9) иные положения, предусмотренные</w:t>
      </w:r>
      <w:r w:rsidRPr="00F17D3C">
        <w:rPr>
          <w:sz w:val="24"/>
          <w:szCs w:val="24"/>
          <w:shd w:val="clear" w:color="auto" w:fill="FFFFFF"/>
          <w:lang w:val="ru-RU"/>
        </w:rPr>
        <w:t xml:space="preserve"> </w:t>
      </w:r>
      <w:r w:rsidRPr="00F17D3C">
        <w:rPr>
          <w:sz w:val="24"/>
          <w:szCs w:val="24"/>
          <w:lang w:val="ru-RU"/>
        </w:rPr>
        <w:t>Федеральным законом  от 31.12.2014 № 488-ФЗ «О промышленной политике в Российской Федерации»</w:t>
      </w:r>
      <w:proofErr w:type="gramStart"/>
      <w:r w:rsidRPr="00F17D3C">
        <w:rPr>
          <w:rFonts w:eastAsia="Times New Roman"/>
          <w:sz w:val="24"/>
          <w:szCs w:val="24"/>
          <w:lang w:val="ru-RU"/>
        </w:rPr>
        <w:t>.»</w:t>
      </w:r>
      <w:proofErr w:type="gramEnd"/>
      <w:r w:rsidRPr="00F17D3C">
        <w:rPr>
          <w:rFonts w:eastAsia="Times New Roman"/>
          <w:sz w:val="24"/>
          <w:szCs w:val="24"/>
          <w:lang w:val="ru-RU"/>
        </w:rPr>
        <w:t>.</w:t>
      </w: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t>1.5. Пункт 6 Порядка изложить в следующей редакции:</w:t>
      </w:r>
    </w:p>
    <w:p w:rsidR="00F17D3C" w:rsidRPr="00F17D3C" w:rsidRDefault="00F17D3C" w:rsidP="00F17D3C">
      <w:pPr>
        <w:spacing w:after="0" w:line="20" w:lineRule="atLeast"/>
        <w:ind w:firstLine="709"/>
        <w:jc w:val="both"/>
        <w:rPr>
          <w:sz w:val="24"/>
          <w:szCs w:val="24"/>
          <w:lang w:val="ru-RU"/>
        </w:rPr>
      </w:pPr>
      <w:r w:rsidRPr="00F17D3C">
        <w:rPr>
          <w:sz w:val="24"/>
          <w:szCs w:val="24"/>
          <w:lang w:val="ru-RU"/>
        </w:rPr>
        <w:lastRenderedPageBreak/>
        <w:t xml:space="preserve">«6. </w:t>
      </w:r>
      <w:proofErr w:type="gramStart"/>
      <w:r w:rsidRPr="00F17D3C">
        <w:rPr>
          <w:color w:val="000000"/>
          <w:sz w:val="24"/>
          <w:szCs w:val="24"/>
          <w:shd w:val="clear" w:color="auto" w:fill="FFFFFF"/>
          <w:lang w:val="ru-RU"/>
        </w:rPr>
        <w:t>Специальный инвестиционный контракт заключается на срок не более чем 15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20 (двадцать) лет для реализации проектов, объем инвестиций, по которым превышает пятьдесят миллиардов рублей (без учета налога на добавленную стоимость).</w:t>
      </w:r>
      <w:r w:rsidRPr="00F17D3C">
        <w:rPr>
          <w:sz w:val="24"/>
          <w:szCs w:val="24"/>
          <w:lang w:val="ru-RU"/>
        </w:rPr>
        <w:t>».</w:t>
      </w:r>
      <w:proofErr w:type="gramEnd"/>
    </w:p>
    <w:p w:rsidR="00F17D3C" w:rsidRPr="00F17D3C" w:rsidRDefault="00F17D3C" w:rsidP="00F17D3C">
      <w:pPr>
        <w:pStyle w:val="ConsPlusNormal"/>
        <w:spacing w:line="20" w:lineRule="atLeast"/>
        <w:ind w:firstLine="709"/>
        <w:jc w:val="both"/>
        <w:rPr>
          <w:rFonts w:ascii="Times New Roman" w:eastAsia="Calibri" w:hAnsi="Times New Roman" w:cs="Times New Roman"/>
          <w:sz w:val="24"/>
          <w:szCs w:val="24"/>
        </w:rPr>
      </w:pPr>
      <w:r w:rsidRPr="00F17D3C">
        <w:rPr>
          <w:rFonts w:ascii="Times New Roman" w:hAnsi="Times New Roman" w:cs="Times New Roman"/>
          <w:sz w:val="24"/>
          <w:szCs w:val="24"/>
        </w:rPr>
        <w:t xml:space="preserve">2. </w:t>
      </w:r>
      <w:r w:rsidRPr="00F17D3C">
        <w:rPr>
          <w:rFonts w:ascii="Times New Roman" w:hAnsi="Times New Roman" w:cs="Times New Roman"/>
          <w:color w:val="000000"/>
          <w:sz w:val="24"/>
          <w:szCs w:val="24"/>
        </w:rPr>
        <w:t xml:space="preserve">Опубликовать (обнародовать) настоящее Постановление, </w:t>
      </w:r>
      <w:r w:rsidRPr="00F17D3C">
        <w:rPr>
          <w:rFonts w:ascii="Times New Roman" w:hAnsi="Times New Roman" w:cs="Times New Roman"/>
          <w:sz w:val="24"/>
          <w:szCs w:val="24"/>
        </w:rPr>
        <w:t>в том чи</w:t>
      </w:r>
      <w:r w:rsidRPr="00F17D3C">
        <w:rPr>
          <w:rFonts w:ascii="Times New Roman" w:hAnsi="Times New Roman" w:cs="Times New Roman"/>
          <w:sz w:val="24"/>
          <w:szCs w:val="24"/>
        </w:rPr>
        <w:t>с</w:t>
      </w:r>
      <w:r w:rsidRPr="00F17D3C">
        <w:rPr>
          <w:rFonts w:ascii="Times New Roman" w:hAnsi="Times New Roman" w:cs="Times New Roman"/>
          <w:sz w:val="24"/>
          <w:szCs w:val="24"/>
        </w:rPr>
        <w:t>ле на официальном сайте Администрации Кухаревского сельского поселения в и</w:t>
      </w:r>
      <w:r w:rsidRPr="00F17D3C">
        <w:rPr>
          <w:rFonts w:ascii="Times New Roman" w:hAnsi="Times New Roman" w:cs="Times New Roman"/>
          <w:sz w:val="24"/>
          <w:szCs w:val="24"/>
        </w:rPr>
        <w:t>н</w:t>
      </w:r>
      <w:r w:rsidRPr="00F17D3C">
        <w:rPr>
          <w:rFonts w:ascii="Times New Roman" w:hAnsi="Times New Roman" w:cs="Times New Roman"/>
          <w:sz w:val="24"/>
          <w:szCs w:val="24"/>
        </w:rPr>
        <w:t xml:space="preserve">формационно-телекоммуникационной сети «Интернет». </w:t>
      </w:r>
    </w:p>
    <w:p w:rsidR="00F17D3C" w:rsidRPr="00F17D3C" w:rsidRDefault="00F17D3C" w:rsidP="00F17D3C">
      <w:pPr>
        <w:pStyle w:val="aff"/>
        <w:tabs>
          <w:tab w:val="left" w:pos="720"/>
        </w:tabs>
        <w:spacing w:before="0" w:after="0" w:line="20" w:lineRule="atLeast"/>
        <w:ind w:firstLine="709"/>
        <w:jc w:val="both"/>
        <w:rPr>
          <w:lang w:val="ru-RU"/>
        </w:rPr>
      </w:pPr>
      <w:r w:rsidRPr="00F17D3C">
        <w:rPr>
          <w:lang w:val="ru-RU"/>
        </w:rPr>
        <w:t xml:space="preserve">3. </w:t>
      </w:r>
      <w:proofErr w:type="gramStart"/>
      <w:r w:rsidRPr="00F17D3C">
        <w:rPr>
          <w:lang w:val="ru-RU"/>
        </w:rPr>
        <w:t>Контроль за</w:t>
      </w:r>
      <w:proofErr w:type="gramEnd"/>
      <w:r w:rsidRPr="00F17D3C">
        <w:rPr>
          <w:lang w:val="ru-RU"/>
        </w:rPr>
        <w:t xml:space="preserve"> исполнением настоящего Постановления оставляю за собой.</w:t>
      </w:r>
    </w:p>
    <w:p w:rsidR="00F17D3C" w:rsidRPr="00F17D3C" w:rsidRDefault="00F17D3C" w:rsidP="00F17D3C">
      <w:pPr>
        <w:pStyle w:val="aff"/>
        <w:tabs>
          <w:tab w:val="left" w:pos="720"/>
        </w:tabs>
        <w:spacing w:before="0" w:after="0" w:line="20" w:lineRule="atLeast"/>
        <w:ind w:firstLine="709"/>
        <w:jc w:val="both"/>
        <w:rPr>
          <w:lang w:val="ru-RU"/>
        </w:rPr>
      </w:pPr>
    </w:p>
    <w:p w:rsidR="00F17D3C" w:rsidRPr="00F17D3C" w:rsidRDefault="00F17D3C" w:rsidP="00F17D3C">
      <w:pPr>
        <w:spacing w:after="0" w:line="20" w:lineRule="atLeast"/>
        <w:jc w:val="both"/>
        <w:rPr>
          <w:sz w:val="24"/>
          <w:szCs w:val="24"/>
          <w:lang w:val="ru-RU"/>
        </w:rPr>
      </w:pPr>
    </w:p>
    <w:p w:rsidR="00F17D3C" w:rsidRPr="00F17D3C" w:rsidRDefault="00F17D3C" w:rsidP="00F17D3C">
      <w:pPr>
        <w:spacing w:after="0" w:line="20" w:lineRule="atLeast"/>
        <w:jc w:val="both"/>
        <w:rPr>
          <w:sz w:val="24"/>
          <w:szCs w:val="24"/>
          <w:lang w:val="ru-RU"/>
        </w:rPr>
      </w:pPr>
      <w:r w:rsidRPr="00F17D3C">
        <w:rPr>
          <w:sz w:val="24"/>
          <w:szCs w:val="24"/>
          <w:lang w:val="ru-RU"/>
        </w:rPr>
        <w:t>Глава Кухаревского сельского поселения                                                 Е.М. Пальчик</w:t>
      </w:r>
    </w:p>
    <w:p w:rsidR="009E5F18" w:rsidRPr="00F17D3C" w:rsidRDefault="009E5F18" w:rsidP="009E5F18">
      <w:pPr>
        <w:spacing w:after="0"/>
        <w:jc w:val="both"/>
        <w:rPr>
          <w:sz w:val="28"/>
          <w:szCs w:val="28"/>
          <w:lang w:val="ru-RU"/>
        </w:rPr>
      </w:pPr>
    </w:p>
    <w:p w:rsidR="00BA4367" w:rsidRPr="00791F4D" w:rsidRDefault="00BA4367" w:rsidP="00AC43EE">
      <w:pPr>
        <w:pStyle w:val="Heading"/>
        <w:spacing w:line="288" w:lineRule="auto"/>
        <w:jc w:val="center"/>
        <w:rPr>
          <w:rFonts w:ascii="Times New Roman" w:hAnsi="Times New Roman" w:cs="Times New Roman"/>
          <w:b w:val="0"/>
          <w:bCs w:val="0"/>
          <w:sz w:val="20"/>
          <w:szCs w:val="20"/>
        </w:rPr>
      </w:pPr>
    </w:p>
    <w:tbl>
      <w:tblPr>
        <w:tblStyle w:val="af9"/>
        <w:tblpPr w:leftFromText="180" w:rightFromText="180" w:vertAnchor="text" w:horzAnchor="margin" w:tblpY="47"/>
        <w:tblW w:w="10065" w:type="dxa"/>
        <w:tblLook w:val="04A0"/>
      </w:tblPr>
      <w:tblGrid>
        <w:gridCol w:w="10065"/>
      </w:tblGrid>
      <w:tr w:rsidR="00BA4367" w:rsidRPr="00791F4D" w:rsidTr="00BA4367">
        <w:trPr>
          <w:trHeight w:val="2370"/>
        </w:trPr>
        <w:tc>
          <w:tcPr>
            <w:tcW w:w="10065" w:type="dxa"/>
          </w:tcPr>
          <w:p w:rsidR="00BA4367" w:rsidRPr="00791F4D" w:rsidRDefault="00BA4367" w:rsidP="00BA4367">
            <w:pPr>
              <w:ind w:left="-108"/>
              <w:jc w:val="right"/>
              <w:rPr>
                <w:b/>
                <w:sz w:val="20"/>
                <w:szCs w:val="20"/>
                <w:lang w:val="ru-RU"/>
              </w:rPr>
            </w:pPr>
            <w:r w:rsidRPr="00791F4D">
              <w:rPr>
                <w:b/>
                <w:sz w:val="20"/>
                <w:szCs w:val="20"/>
                <w:lang w:val="ru-RU"/>
              </w:rPr>
              <w:t>Периодическое печатное издание Кухаревского сельского поселения Исилькульского муниципального района Омской области</w:t>
            </w:r>
          </w:p>
          <w:p w:rsidR="00BA4367" w:rsidRPr="00791F4D" w:rsidRDefault="00BA4367" w:rsidP="00BA4367">
            <w:pPr>
              <w:ind w:left="-108"/>
              <w:jc w:val="center"/>
              <w:rPr>
                <w:b/>
                <w:sz w:val="20"/>
                <w:szCs w:val="20"/>
                <w:lang w:val="ru-RU"/>
              </w:rPr>
            </w:pPr>
            <w:r w:rsidRPr="00791F4D">
              <w:rPr>
                <w:b/>
                <w:sz w:val="20"/>
                <w:szCs w:val="20"/>
                <w:lang w:val="ru-RU"/>
              </w:rPr>
              <w:t>«Вестник Кухаревского сельского поселения»</w:t>
            </w:r>
          </w:p>
          <w:p w:rsidR="00BA4367" w:rsidRPr="00791F4D" w:rsidRDefault="00BA4367" w:rsidP="00BA4367">
            <w:pPr>
              <w:jc w:val="center"/>
              <w:rPr>
                <w:i/>
                <w:sz w:val="20"/>
                <w:szCs w:val="20"/>
                <w:lang w:val="ru-RU"/>
              </w:rPr>
            </w:pPr>
            <w:r w:rsidRPr="00791F4D">
              <w:rPr>
                <w:b/>
                <w:sz w:val="20"/>
                <w:szCs w:val="20"/>
                <w:lang w:val="ru-RU"/>
              </w:rPr>
              <w:t xml:space="preserve">Учредитель: </w:t>
            </w:r>
            <w:bookmarkStart w:id="0" w:name="_GoBack"/>
            <w:r w:rsidRPr="00791F4D">
              <w:rPr>
                <w:i/>
                <w:sz w:val="20"/>
                <w:szCs w:val="20"/>
                <w:lang w:val="ru-RU"/>
              </w:rPr>
              <w:t>Совет и</w:t>
            </w:r>
            <w:bookmarkEnd w:id="0"/>
            <w:r w:rsidRPr="00791F4D">
              <w:rPr>
                <w:b/>
                <w:sz w:val="20"/>
                <w:szCs w:val="20"/>
                <w:lang w:val="ru-RU"/>
              </w:rPr>
              <w:t xml:space="preserve"> </w:t>
            </w:r>
            <w:r w:rsidRPr="00791F4D">
              <w:rPr>
                <w:i/>
                <w:sz w:val="20"/>
                <w:szCs w:val="20"/>
                <w:lang w:val="ru-RU"/>
              </w:rPr>
              <w:t>Администрация Кухаревского сельского поселения</w:t>
            </w:r>
          </w:p>
          <w:p w:rsidR="00BA4367" w:rsidRPr="00791F4D" w:rsidRDefault="00BA4367" w:rsidP="00BA4367">
            <w:pPr>
              <w:jc w:val="center"/>
              <w:rPr>
                <w:i/>
                <w:sz w:val="20"/>
                <w:szCs w:val="20"/>
                <w:lang w:val="ru-RU"/>
              </w:rPr>
            </w:pPr>
            <w:r w:rsidRPr="00791F4D">
              <w:rPr>
                <w:i/>
                <w:sz w:val="20"/>
                <w:szCs w:val="20"/>
                <w:lang w:val="ru-RU"/>
              </w:rPr>
              <w:t>Исилькульского муниципального района Омской области</w:t>
            </w:r>
          </w:p>
          <w:p w:rsidR="00BA4367" w:rsidRPr="00791F4D" w:rsidRDefault="00BA4367" w:rsidP="00BA4367">
            <w:pPr>
              <w:jc w:val="center"/>
              <w:rPr>
                <w:i/>
                <w:sz w:val="20"/>
                <w:szCs w:val="20"/>
                <w:lang w:val="ru-RU"/>
              </w:rPr>
            </w:pPr>
            <w:r w:rsidRPr="00791F4D">
              <w:rPr>
                <w:b/>
                <w:sz w:val="20"/>
                <w:szCs w:val="20"/>
                <w:lang w:val="ru-RU"/>
              </w:rPr>
              <w:t xml:space="preserve">Главный редактор: </w:t>
            </w:r>
            <w:r w:rsidRPr="00791F4D">
              <w:rPr>
                <w:i/>
                <w:sz w:val="20"/>
                <w:szCs w:val="20"/>
                <w:lang w:val="ru-RU"/>
              </w:rPr>
              <w:t xml:space="preserve"> Пальчик Е.М</w:t>
            </w:r>
          </w:p>
          <w:p w:rsidR="00BA4367" w:rsidRPr="00791F4D" w:rsidRDefault="00854B4E" w:rsidP="00BA4367">
            <w:pPr>
              <w:jc w:val="right"/>
              <w:rPr>
                <w:b/>
                <w:sz w:val="20"/>
                <w:szCs w:val="20"/>
                <w:lang w:val="ru-RU"/>
              </w:rPr>
            </w:pPr>
            <w:r>
              <w:rPr>
                <w:b/>
                <w:noProof/>
                <w:sz w:val="20"/>
                <w:szCs w:val="20"/>
                <w:lang w:val="ru-RU" w:eastAsia="ru-RU" w:bidi="ar-SA"/>
              </w:rPr>
              <w:pict>
                <v:rect id="_x0000_s1039" style="position:absolute;left:0;text-align:left;margin-left:-1.35pt;margin-top:2.75pt;width:297pt;height:32.4pt;z-index:251662336">
                  <v:textbox style="mso-next-textbox:#_x0000_s1039">
                    <w:txbxContent>
                      <w:p w:rsidR="00BA4367" w:rsidRPr="007055BB" w:rsidRDefault="00BA4367" w:rsidP="00BA4367">
                        <w:pPr>
                          <w:jc w:val="center"/>
                          <w:rPr>
                            <w:sz w:val="18"/>
                            <w:szCs w:val="18"/>
                            <w:lang w:val="ru-RU"/>
                          </w:rPr>
                        </w:pPr>
                        <w:r>
                          <w:rPr>
                            <w:b/>
                            <w:sz w:val="16"/>
                            <w:szCs w:val="16"/>
                            <w:lang w:val="ru-RU"/>
                          </w:rPr>
                          <w:t>Адрес</w:t>
                        </w:r>
                        <w:r w:rsidRPr="007055BB">
                          <w:rPr>
                            <w:b/>
                            <w:sz w:val="16"/>
                            <w:szCs w:val="16"/>
                            <w:lang w:val="ru-RU"/>
                          </w:rPr>
                          <w:t xml:space="preserve"> редакции</w:t>
                        </w:r>
                        <w:r>
                          <w:rPr>
                            <w:b/>
                            <w:sz w:val="16"/>
                            <w:szCs w:val="16"/>
                            <w:lang w:val="ru-RU"/>
                          </w:rPr>
                          <w:t>: 646003, Омская область, И</w:t>
                        </w:r>
                        <w:r w:rsidRPr="007055BB">
                          <w:rPr>
                            <w:b/>
                            <w:sz w:val="16"/>
                            <w:szCs w:val="16"/>
                            <w:lang w:val="ru-RU"/>
                          </w:rPr>
                          <w:t>силькульский район, с.Маргенау, ул</w:t>
                        </w:r>
                        <w:proofErr w:type="gramStart"/>
                        <w:r w:rsidRPr="007055BB">
                          <w:rPr>
                            <w:b/>
                            <w:sz w:val="16"/>
                            <w:szCs w:val="16"/>
                            <w:lang w:val="ru-RU"/>
                          </w:rPr>
                          <w:t>.Л</w:t>
                        </w:r>
                        <w:proofErr w:type="gramEnd"/>
                        <w:r w:rsidRPr="007055BB">
                          <w:rPr>
                            <w:b/>
                            <w:sz w:val="16"/>
                            <w:szCs w:val="16"/>
                            <w:lang w:val="ru-RU"/>
                          </w:rPr>
                          <w:t>енина,</w:t>
                        </w:r>
                        <w:r>
                          <w:rPr>
                            <w:b/>
                            <w:sz w:val="18"/>
                            <w:szCs w:val="18"/>
                            <w:lang w:val="ru-RU"/>
                          </w:rPr>
                          <w:t xml:space="preserve"> д.11</w:t>
                        </w:r>
                      </w:p>
                    </w:txbxContent>
                  </v:textbox>
                </v:rect>
              </w:pict>
            </w:r>
          </w:p>
          <w:p w:rsidR="00BA4367" w:rsidRPr="00791F4D" w:rsidRDefault="00BA4367" w:rsidP="00BA4367">
            <w:pPr>
              <w:tabs>
                <w:tab w:val="left" w:pos="7836"/>
              </w:tabs>
              <w:ind w:left="-108"/>
              <w:jc w:val="right"/>
              <w:rPr>
                <w:b/>
                <w:sz w:val="20"/>
                <w:szCs w:val="20"/>
                <w:lang w:val="ru-RU"/>
              </w:rPr>
            </w:pPr>
            <w:r w:rsidRPr="00791F4D">
              <w:rPr>
                <w:sz w:val="20"/>
                <w:szCs w:val="20"/>
                <w:lang w:val="ru-RU"/>
              </w:rPr>
              <w:tab/>
            </w:r>
            <w:r w:rsidRPr="00791F4D">
              <w:rPr>
                <w:b/>
                <w:sz w:val="20"/>
                <w:szCs w:val="20"/>
              </w:rPr>
              <w:t>«</w:t>
            </w:r>
            <w:proofErr w:type="spellStart"/>
            <w:r w:rsidRPr="00791F4D">
              <w:rPr>
                <w:b/>
                <w:sz w:val="20"/>
                <w:szCs w:val="20"/>
              </w:rPr>
              <w:t>Бесплатно</w:t>
            </w:r>
            <w:proofErr w:type="spellEnd"/>
            <w:r w:rsidRPr="00791F4D">
              <w:rPr>
                <w:b/>
                <w:sz w:val="20"/>
                <w:szCs w:val="20"/>
              </w:rPr>
              <w:t>»</w:t>
            </w:r>
          </w:p>
          <w:p w:rsidR="00BA4367" w:rsidRPr="00791F4D" w:rsidRDefault="00BA4367" w:rsidP="00BA4367">
            <w:pPr>
              <w:jc w:val="right"/>
              <w:rPr>
                <w:sz w:val="20"/>
                <w:szCs w:val="20"/>
                <w:lang w:val="ru-RU"/>
              </w:rPr>
            </w:pPr>
            <w:r w:rsidRPr="00791F4D">
              <w:rPr>
                <w:b/>
                <w:sz w:val="20"/>
                <w:szCs w:val="20"/>
                <w:lang w:val="ru-RU"/>
              </w:rPr>
              <w:t>Тираж:</w:t>
            </w:r>
            <w:r w:rsidRPr="00791F4D">
              <w:rPr>
                <w:sz w:val="20"/>
                <w:szCs w:val="20"/>
                <w:lang w:val="ru-RU"/>
              </w:rPr>
              <w:t xml:space="preserve">15 </w:t>
            </w:r>
            <w:proofErr w:type="gramStart"/>
            <w:r w:rsidRPr="00791F4D">
              <w:rPr>
                <w:sz w:val="20"/>
                <w:szCs w:val="20"/>
                <w:lang w:val="ru-RU"/>
              </w:rPr>
              <w:t>экз</w:t>
            </w:r>
            <w:proofErr w:type="gramEnd"/>
          </w:p>
          <w:p w:rsidR="00BA4367" w:rsidRPr="00791F4D" w:rsidRDefault="00BA4367" w:rsidP="00BA4367">
            <w:pPr>
              <w:tabs>
                <w:tab w:val="left" w:pos="7836"/>
              </w:tabs>
              <w:ind w:left="-108"/>
              <w:jc w:val="right"/>
              <w:rPr>
                <w:sz w:val="20"/>
                <w:szCs w:val="20"/>
                <w:lang w:val="ru-RU"/>
              </w:rPr>
            </w:pPr>
          </w:p>
        </w:tc>
      </w:tr>
    </w:tbl>
    <w:p w:rsidR="00791F4D" w:rsidRPr="00791F4D" w:rsidRDefault="00791F4D" w:rsidP="00AC43EE">
      <w:pPr>
        <w:pStyle w:val="Heading"/>
        <w:spacing w:line="288" w:lineRule="auto"/>
        <w:jc w:val="center"/>
        <w:rPr>
          <w:rFonts w:ascii="Times New Roman" w:hAnsi="Times New Roman" w:cs="Times New Roman"/>
          <w:b w:val="0"/>
          <w:bCs w:val="0"/>
          <w:sz w:val="20"/>
          <w:szCs w:val="20"/>
        </w:rPr>
      </w:pPr>
    </w:p>
    <w:p w:rsidR="00316CAE" w:rsidRPr="00791F4D" w:rsidRDefault="00854B4E" w:rsidP="00316CAE">
      <w:pPr>
        <w:tabs>
          <w:tab w:val="left" w:pos="4820"/>
        </w:tabs>
        <w:rPr>
          <w:rFonts w:ascii="Times New Roman" w:hAnsi="Times New Roman" w:cs="Times New Roman"/>
          <w:bCs/>
          <w:sz w:val="20"/>
          <w:szCs w:val="20"/>
          <w:lang w:val="ru-RU"/>
        </w:rPr>
      </w:pPr>
      <w:r w:rsidRPr="00854B4E">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31" type="#_x0000_t202" style="position:absolute;margin-left:440.2pt;margin-top:794.95pt;width:112.3pt;height:11.1pt;z-index:251660288;mso-wrap-distance-left:0;mso-wrap-distance-right:0;mso-position-horizontal-relative:page;mso-position-vertical-relative:page" stroked="f">
            <v:fill opacity="0" color2="black"/>
            <v:textbox style="mso-next-textbox:#_x0000_s1031" inset="0,0,0,0">
              <w:txbxContent>
                <w:p w:rsidR="00316CAE" w:rsidRPr="00D63526" w:rsidRDefault="00316CAE" w:rsidP="00316CAE"/>
              </w:txbxContent>
            </v:textbox>
            <w10:wrap type="square" side="largest" anchorx="page" anchory="page"/>
          </v:shape>
        </w:pict>
      </w:r>
      <w:r w:rsidR="00316CAE" w:rsidRPr="00791F4D">
        <w:rPr>
          <w:rFonts w:ascii="Times New Roman" w:hAnsi="Times New Roman" w:cs="Times New Roman"/>
          <w:bCs/>
          <w:sz w:val="20"/>
          <w:szCs w:val="20"/>
          <w:lang w:val="ru-RU"/>
        </w:rPr>
        <w:t xml:space="preserve">                                                                                                                                                                                                                                                                                                                                                                                                                                                                                  </w:t>
      </w:r>
    </w:p>
    <w:p w:rsidR="00DF6A42" w:rsidRPr="00791F4D" w:rsidRDefault="00DF6A42" w:rsidP="005A0386">
      <w:pPr>
        <w:rPr>
          <w:sz w:val="20"/>
          <w:szCs w:val="20"/>
          <w:lang w:val="ru-RU"/>
        </w:rPr>
      </w:pPr>
    </w:p>
    <w:sectPr w:rsidR="00DF6A42" w:rsidRPr="00791F4D" w:rsidSect="00BA4367">
      <w:headerReference w:type="default" r:id="rId17"/>
      <w:pgSz w:w="11906" w:h="16838"/>
      <w:pgMar w:top="1134" w:right="850" w:bottom="851" w:left="993"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30D4" w:rsidRDefault="005F30D4" w:rsidP="00DF6A42">
      <w:r>
        <w:separator/>
      </w:r>
    </w:p>
  </w:endnote>
  <w:endnote w:type="continuationSeparator" w:id="0">
    <w:p w:rsidR="005F30D4" w:rsidRDefault="005F30D4" w:rsidP="00DF6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30D4" w:rsidRDefault="005F30D4" w:rsidP="00DF6A42">
      <w:r>
        <w:separator/>
      </w:r>
    </w:p>
  </w:footnote>
  <w:footnote w:type="continuationSeparator" w:id="0">
    <w:p w:rsidR="005F30D4" w:rsidRDefault="005F30D4"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2327"/>
      <w:docPartObj>
        <w:docPartGallery w:val="Page Numbers (Top of Page)"/>
        <w:docPartUnique/>
      </w:docPartObj>
    </w:sdtPr>
    <w:sdtContent>
      <w:p w:rsidR="00940A2B" w:rsidRDefault="00854B4E">
        <w:pPr>
          <w:pStyle w:val="a6"/>
          <w:jc w:val="center"/>
        </w:pPr>
        <w:r>
          <w:fldChar w:fldCharType="begin"/>
        </w:r>
        <w:r w:rsidR="00940A2B">
          <w:instrText>PAGE   \* MERGEFORMAT</w:instrText>
        </w:r>
        <w:r>
          <w:fldChar w:fldCharType="separate"/>
        </w:r>
        <w:r w:rsidR="00F17D3C">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C2F08"/>
    <w:multiLevelType w:val="hybridMultilevel"/>
    <w:tmpl w:val="04A2380E"/>
    <w:lvl w:ilvl="0" w:tplc="8064F3EA">
      <w:start w:val="1"/>
      <w:numFmt w:val="decimal"/>
      <w:lvlText w:val="%1."/>
      <w:lvlJc w:val="left"/>
      <w:pPr>
        <w:tabs>
          <w:tab w:val="num" w:pos="840"/>
        </w:tabs>
        <w:ind w:left="840" w:hanging="360"/>
      </w:pPr>
      <w:rPr>
        <w:b w:val="0"/>
      </w:rPr>
    </w:lvl>
    <w:lvl w:ilvl="1" w:tplc="DD689060">
      <w:start w:val="4"/>
      <w:numFmt w:val="decimal"/>
      <w:lvlText w:val="%2)"/>
      <w:lvlJc w:val="left"/>
      <w:pPr>
        <w:tabs>
          <w:tab w:val="num" w:pos="1560"/>
        </w:tabs>
        <w:ind w:left="15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A01456"/>
    <w:multiLevelType w:val="hybridMultilevel"/>
    <w:tmpl w:val="E9D8C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FB5295"/>
    <w:multiLevelType w:val="hybridMultilevel"/>
    <w:tmpl w:val="7E04CE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5FCE3A74"/>
    <w:multiLevelType w:val="multilevel"/>
    <w:tmpl w:val="7848F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52977"/>
    <w:rsid w:val="00005098"/>
    <w:rsid w:val="00006BE3"/>
    <w:rsid w:val="00011C7F"/>
    <w:rsid w:val="0001369F"/>
    <w:rsid w:val="00017283"/>
    <w:rsid w:val="00044D17"/>
    <w:rsid w:val="0004682C"/>
    <w:rsid w:val="00051D00"/>
    <w:rsid w:val="0005325A"/>
    <w:rsid w:val="00061C2D"/>
    <w:rsid w:val="000709A3"/>
    <w:rsid w:val="00074A46"/>
    <w:rsid w:val="00074EF4"/>
    <w:rsid w:val="000771AF"/>
    <w:rsid w:val="0009761C"/>
    <w:rsid w:val="00097EF0"/>
    <w:rsid w:val="000A02D3"/>
    <w:rsid w:val="000A3374"/>
    <w:rsid w:val="000C55A8"/>
    <w:rsid w:val="000C7904"/>
    <w:rsid w:val="000E18EE"/>
    <w:rsid w:val="00106C74"/>
    <w:rsid w:val="001129D0"/>
    <w:rsid w:val="00131894"/>
    <w:rsid w:val="00142F9F"/>
    <w:rsid w:val="00160C99"/>
    <w:rsid w:val="00183D22"/>
    <w:rsid w:val="00193FFA"/>
    <w:rsid w:val="001A5AE1"/>
    <w:rsid w:val="001B3674"/>
    <w:rsid w:val="001C33B3"/>
    <w:rsid w:val="001D546F"/>
    <w:rsid w:val="001F1554"/>
    <w:rsid w:val="001F6D55"/>
    <w:rsid w:val="001F77EA"/>
    <w:rsid w:val="0021056F"/>
    <w:rsid w:val="00211786"/>
    <w:rsid w:val="0022580A"/>
    <w:rsid w:val="00241FEA"/>
    <w:rsid w:val="002445DD"/>
    <w:rsid w:val="00264082"/>
    <w:rsid w:val="0028421E"/>
    <w:rsid w:val="00284F52"/>
    <w:rsid w:val="00286F60"/>
    <w:rsid w:val="002C7E54"/>
    <w:rsid w:val="002D5485"/>
    <w:rsid w:val="002E2248"/>
    <w:rsid w:val="002E5914"/>
    <w:rsid w:val="002E5D82"/>
    <w:rsid w:val="002F2360"/>
    <w:rsid w:val="002F454F"/>
    <w:rsid w:val="00300E63"/>
    <w:rsid w:val="00301FD6"/>
    <w:rsid w:val="0031240A"/>
    <w:rsid w:val="00314B97"/>
    <w:rsid w:val="00316CAE"/>
    <w:rsid w:val="00331D50"/>
    <w:rsid w:val="00344979"/>
    <w:rsid w:val="00367366"/>
    <w:rsid w:val="003745F9"/>
    <w:rsid w:val="00377954"/>
    <w:rsid w:val="00380459"/>
    <w:rsid w:val="00383CA6"/>
    <w:rsid w:val="003870ED"/>
    <w:rsid w:val="0039137D"/>
    <w:rsid w:val="00395CA5"/>
    <w:rsid w:val="003C577C"/>
    <w:rsid w:val="003D2F73"/>
    <w:rsid w:val="003F4AB2"/>
    <w:rsid w:val="00401E2C"/>
    <w:rsid w:val="00402129"/>
    <w:rsid w:val="00411C39"/>
    <w:rsid w:val="004268F2"/>
    <w:rsid w:val="004313C4"/>
    <w:rsid w:val="00435DC3"/>
    <w:rsid w:val="00462F21"/>
    <w:rsid w:val="0047106E"/>
    <w:rsid w:val="0047479B"/>
    <w:rsid w:val="00475840"/>
    <w:rsid w:val="004768AA"/>
    <w:rsid w:val="004858F5"/>
    <w:rsid w:val="004A237C"/>
    <w:rsid w:val="004B3DFC"/>
    <w:rsid w:val="004C5918"/>
    <w:rsid w:val="004D58A6"/>
    <w:rsid w:val="004E2198"/>
    <w:rsid w:val="005053D0"/>
    <w:rsid w:val="00506FAD"/>
    <w:rsid w:val="00524BF5"/>
    <w:rsid w:val="00535290"/>
    <w:rsid w:val="00540AE7"/>
    <w:rsid w:val="00542000"/>
    <w:rsid w:val="005430D6"/>
    <w:rsid w:val="0054340E"/>
    <w:rsid w:val="0056095A"/>
    <w:rsid w:val="005750A5"/>
    <w:rsid w:val="00575546"/>
    <w:rsid w:val="00577D3A"/>
    <w:rsid w:val="0058633E"/>
    <w:rsid w:val="005A0386"/>
    <w:rsid w:val="005A5BFF"/>
    <w:rsid w:val="005E0E10"/>
    <w:rsid w:val="005F30D4"/>
    <w:rsid w:val="006150F1"/>
    <w:rsid w:val="00637A28"/>
    <w:rsid w:val="00652956"/>
    <w:rsid w:val="00664677"/>
    <w:rsid w:val="00666948"/>
    <w:rsid w:val="0067756C"/>
    <w:rsid w:val="00680A6E"/>
    <w:rsid w:val="00683CB9"/>
    <w:rsid w:val="00695182"/>
    <w:rsid w:val="006B1B7E"/>
    <w:rsid w:val="006B7E48"/>
    <w:rsid w:val="006C3816"/>
    <w:rsid w:val="006C5679"/>
    <w:rsid w:val="006C5C41"/>
    <w:rsid w:val="006D6562"/>
    <w:rsid w:val="006E39CD"/>
    <w:rsid w:val="006F0905"/>
    <w:rsid w:val="006F738F"/>
    <w:rsid w:val="007055BB"/>
    <w:rsid w:val="00714391"/>
    <w:rsid w:val="00724010"/>
    <w:rsid w:val="007303D7"/>
    <w:rsid w:val="0075049E"/>
    <w:rsid w:val="007509E8"/>
    <w:rsid w:val="0076021D"/>
    <w:rsid w:val="00762893"/>
    <w:rsid w:val="00764CB0"/>
    <w:rsid w:val="007679D4"/>
    <w:rsid w:val="00771E8B"/>
    <w:rsid w:val="00775620"/>
    <w:rsid w:val="00790C2F"/>
    <w:rsid w:val="00791F4D"/>
    <w:rsid w:val="00796137"/>
    <w:rsid w:val="00796C30"/>
    <w:rsid w:val="007B4BF7"/>
    <w:rsid w:val="007B7740"/>
    <w:rsid w:val="007C318C"/>
    <w:rsid w:val="007C6266"/>
    <w:rsid w:val="007D1E2C"/>
    <w:rsid w:val="007D3840"/>
    <w:rsid w:val="007F2921"/>
    <w:rsid w:val="007F576C"/>
    <w:rsid w:val="00803ECA"/>
    <w:rsid w:val="00805678"/>
    <w:rsid w:val="0081669F"/>
    <w:rsid w:val="008252C8"/>
    <w:rsid w:val="00831F38"/>
    <w:rsid w:val="00832525"/>
    <w:rsid w:val="008544ED"/>
    <w:rsid w:val="00854B13"/>
    <w:rsid w:val="00854B4E"/>
    <w:rsid w:val="00866502"/>
    <w:rsid w:val="008712A2"/>
    <w:rsid w:val="0088232F"/>
    <w:rsid w:val="008824D1"/>
    <w:rsid w:val="00886D07"/>
    <w:rsid w:val="00892A76"/>
    <w:rsid w:val="00896A41"/>
    <w:rsid w:val="008A15AA"/>
    <w:rsid w:val="008B2092"/>
    <w:rsid w:val="008B36A9"/>
    <w:rsid w:val="008C1653"/>
    <w:rsid w:val="008C33EB"/>
    <w:rsid w:val="008C55C2"/>
    <w:rsid w:val="008E7B3E"/>
    <w:rsid w:val="008F0EFC"/>
    <w:rsid w:val="008F6614"/>
    <w:rsid w:val="00910B3E"/>
    <w:rsid w:val="00920276"/>
    <w:rsid w:val="00940A2B"/>
    <w:rsid w:val="00954F57"/>
    <w:rsid w:val="00960B1F"/>
    <w:rsid w:val="00961FE4"/>
    <w:rsid w:val="00963BAD"/>
    <w:rsid w:val="00971601"/>
    <w:rsid w:val="00980A68"/>
    <w:rsid w:val="009A0FB4"/>
    <w:rsid w:val="009B02EC"/>
    <w:rsid w:val="009B6AE9"/>
    <w:rsid w:val="009C560B"/>
    <w:rsid w:val="009D10B9"/>
    <w:rsid w:val="009D2A65"/>
    <w:rsid w:val="009E5F18"/>
    <w:rsid w:val="009E761C"/>
    <w:rsid w:val="009F11A1"/>
    <w:rsid w:val="009F4977"/>
    <w:rsid w:val="00A028C9"/>
    <w:rsid w:val="00A07B6A"/>
    <w:rsid w:val="00A12920"/>
    <w:rsid w:val="00A320FD"/>
    <w:rsid w:val="00A5579B"/>
    <w:rsid w:val="00A6389B"/>
    <w:rsid w:val="00A70D38"/>
    <w:rsid w:val="00A71B6D"/>
    <w:rsid w:val="00A7257F"/>
    <w:rsid w:val="00A74D01"/>
    <w:rsid w:val="00AB0E33"/>
    <w:rsid w:val="00AB24C4"/>
    <w:rsid w:val="00AC43EE"/>
    <w:rsid w:val="00AC7F8A"/>
    <w:rsid w:val="00AE1637"/>
    <w:rsid w:val="00B1366F"/>
    <w:rsid w:val="00B221BE"/>
    <w:rsid w:val="00B23D89"/>
    <w:rsid w:val="00B32517"/>
    <w:rsid w:val="00B36ABF"/>
    <w:rsid w:val="00B40E73"/>
    <w:rsid w:val="00B411EE"/>
    <w:rsid w:val="00B655FA"/>
    <w:rsid w:val="00B87684"/>
    <w:rsid w:val="00B91DB0"/>
    <w:rsid w:val="00B959C5"/>
    <w:rsid w:val="00BA4367"/>
    <w:rsid w:val="00BB12D8"/>
    <w:rsid w:val="00BD394E"/>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5846"/>
    <w:rsid w:val="00CD356A"/>
    <w:rsid w:val="00CE5A8D"/>
    <w:rsid w:val="00CE6ED4"/>
    <w:rsid w:val="00CE71B9"/>
    <w:rsid w:val="00CF0E17"/>
    <w:rsid w:val="00CF5E6E"/>
    <w:rsid w:val="00CF74AF"/>
    <w:rsid w:val="00D02CA6"/>
    <w:rsid w:val="00D25E6C"/>
    <w:rsid w:val="00D3008C"/>
    <w:rsid w:val="00D40EC6"/>
    <w:rsid w:val="00D40F2C"/>
    <w:rsid w:val="00D45E04"/>
    <w:rsid w:val="00D62D68"/>
    <w:rsid w:val="00D655E5"/>
    <w:rsid w:val="00D65FAF"/>
    <w:rsid w:val="00D91261"/>
    <w:rsid w:val="00DA74BB"/>
    <w:rsid w:val="00DB1051"/>
    <w:rsid w:val="00DB557E"/>
    <w:rsid w:val="00DC66BC"/>
    <w:rsid w:val="00DC75A6"/>
    <w:rsid w:val="00DD0C8E"/>
    <w:rsid w:val="00DD39A6"/>
    <w:rsid w:val="00DF5D24"/>
    <w:rsid w:val="00DF6A42"/>
    <w:rsid w:val="00E102C2"/>
    <w:rsid w:val="00E10B69"/>
    <w:rsid w:val="00E10D09"/>
    <w:rsid w:val="00E13E55"/>
    <w:rsid w:val="00E26A94"/>
    <w:rsid w:val="00E272CF"/>
    <w:rsid w:val="00E357E1"/>
    <w:rsid w:val="00E634D1"/>
    <w:rsid w:val="00E713C0"/>
    <w:rsid w:val="00E73F07"/>
    <w:rsid w:val="00EA453E"/>
    <w:rsid w:val="00EA75DC"/>
    <w:rsid w:val="00EB019B"/>
    <w:rsid w:val="00EB070C"/>
    <w:rsid w:val="00EC4A5D"/>
    <w:rsid w:val="00EE7969"/>
    <w:rsid w:val="00EF0BD4"/>
    <w:rsid w:val="00F06823"/>
    <w:rsid w:val="00F17D3C"/>
    <w:rsid w:val="00F20781"/>
    <w:rsid w:val="00F21A9D"/>
    <w:rsid w:val="00F23F9E"/>
    <w:rsid w:val="00F24F11"/>
    <w:rsid w:val="00F5079D"/>
    <w:rsid w:val="00F52977"/>
    <w:rsid w:val="00F720E0"/>
    <w:rsid w:val="00F728CE"/>
    <w:rsid w:val="00F76002"/>
    <w:rsid w:val="00F84477"/>
    <w:rsid w:val="00F904BC"/>
    <w:rsid w:val="00F95D41"/>
    <w:rsid w:val="00FA7E84"/>
    <w:rsid w:val="00FB0718"/>
    <w:rsid w:val="00FB7544"/>
    <w:rsid w:val="00FC6F97"/>
    <w:rsid w:val="00FD486A"/>
    <w:rsid w:val="00FD6829"/>
    <w:rsid w:val="00FE1135"/>
    <w:rsid w:val="00FE49D8"/>
    <w:rsid w:val="00FF2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7D"/>
  </w:style>
  <w:style w:type="paragraph" w:styleId="1">
    <w:name w:val="heading 1"/>
    <w:basedOn w:val="a"/>
    <w:next w:val="a"/>
    <w:link w:val="10"/>
    <w:uiPriority w:val="9"/>
    <w:qFormat/>
    <w:rsid w:val="0039137D"/>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39137D"/>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9137D"/>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9137D"/>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9137D"/>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9137D"/>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9137D"/>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9137D"/>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9137D"/>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39137D"/>
    <w:pPr>
      <w:ind w:left="720"/>
      <w:contextualSpacing/>
    </w:pPr>
  </w:style>
  <w:style w:type="paragraph" w:styleId="a4">
    <w:name w:val="No Spacing"/>
    <w:basedOn w:val="a"/>
    <w:link w:val="a5"/>
    <w:uiPriority w:val="1"/>
    <w:qFormat/>
    <w:rsid w:val="0039137D"/>
    <w:pPr>
      <w:spacing w:after="0" w:line="240" w:lineRule="auto"/>
    </w:pPr>
  </w:style>
  <w:style w:type="paragraph" w:styleId="a6">
    <w:name w:val="header"/>
    <w:basedOn w:val="a"/>
    <w:link w:val="a7"/>
    <w:uiPriority w:val="99"/>
    <w:unhideWhenUsed/>
    <w:rsid w:val="00DF6A42"/>
    <w:pPr>
      <w:tabs>
        <w:tab w:val="center" w:pos="4677"/>
        <w:tab w:val="right" w:pos="9355"/>
      </w:tabs>
    </w:pPr>
  </w:style>
  <w:style w:type="character" w:customStyle="1" w:styleId="a7">
    <w:name w:val="Верхний колонтитул Знак"/>
    <w:basedOn w:val="a0"/>
    <w:link w:val="a6"/>
    <w:uiPriority w:val="99"/>
    <w:rsid w:val="00DF6A4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F6A42"/>
    <w:pPr>
      <w:tabs>
        <w:tab w:val="center" w:pos="4677"/>
        <w:tab w:val="right" w:pos="9355"/>
      </w:tabs>
    </w:pPr>
  </w:style>
  <w:style w:type="character" w:customStyle="1" w:styleId="a9">
    <w:name w:val="Нижний колонтитул Знак"/>
    <w:basedOn w:val="a0"/>
    <w:link w:val="a8"/>
    <w:uiPriority w:val="99"/>
    <w:rsid w:val="00DF6A42"/>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9137D"/>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39137D"/>
    <w:rPr>
      <w:caps/>
      <w:color w:val="632423" w:themeColor="accent2" w:themeShade="80"/>
      <w:spacing w:val="15"/>
      <w:sz w:val="24"/>
      <w:szCs w:val="24"/>
    </w:rPr>
  </w:style>
  <w:style w:type="character" w:customStyle="1" w:styleId="30">
    <w:name w:val="Заголовок 3 Знак"/>
    <w:basedOn w:val="a0"/>
    <w:link w:val="3"/>
    <w:uiPriority w:val="9"/>
    <w:semiHidden/>
    <w:rsid w:val="0039137D"/>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39137D"/>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39137D"/>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39137D"/>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39137D"/>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39137D"/>
    <w:rPr>
      <w:rFonts w:eastAsiaTheme="majorEastAsia" w:cstheme="majorBidi"/>
      <w:caps/>
      <w:spacing w:val="10"/>
      <w:sz w:val="20"/>
      <w:szCs w:val="20"/>
    </w:rPr>
  </w:style>
  <w:style w:type="character" w:customStyle="1" w:styleId="90">
    <w:name w:val="Заголовок 9 Знак"/>
    <w:basedOn w:val="a0"/>
    <w:link w:val="9"/>
    <w:uiPriority w:val="9"/>
    <w:semiHidden/>
    <w:rsid w:val="0039137D"/>
    <w:rPr>
      <w:rFonts w:eastAsiaTheme="majorEastAsia" w:cstheme="majorBidi"/>
      <w:i/>
      <w:iCs/>
      <w:caps/>
      <w:spacing w:val="10"/>
      <w:sz w:val="20"/>
      <w:szCs w:val="20"/>
    </w:rPr>
  </w:style>
  <w:style w:type="paragraph" w:styleId="aa">
    <w:name w:val="caption"/>
    <w:basedOn w:val="a"/>
    <w:next w:val="a"/>
    <w:uiPriority w:val="35"/>
    <w:semiHidden/>
    <w:unhideWhenUsed/>
    <w:qFormat/>
    <w:rsid w:val="0039137D"/>
    <w:rPr>
      <w:caps/>
      <w:spacing w:val="10"/>
      <w:sz w:val="18"/>
      <w:szCs w:val="18"/>
    </w:rPr>
  </w:style>
  <w:style w:type="paragraph" w:styleId="ab">
    <w:name w:val="Title"/>
    <w:basedOn w:val="a"/>
    <w:next w:val="a"/>
    <w:link w:val="ac"/>
    <w:uiPriority w:val="10"/>
    <w:qFormat/>
    <w:rsid w:val="0039137D"/>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c">
    <w:name w:val="Название Знак"/>
    <w:basedOn w:val="a0"/>
    <w:link w:val="ab"/>
    <w:uiPriority w:val="10"/>
    <w:rsid w:val="0039137D"/>
    <w:rPr>
      <w:rFonts w:eastAsiaTheme="majorEastAsia" w:cstheme="majorBidi"/>
      <w:caps/>
      <w:color w:val="632423" w:themeColor="accent2" w:themeShade="80"/>
      <w:spacing w:val="50"/>
      <w:sz w:val="44"/>
      <w:szCs w:val="44"/>
    </w:rPr>
  </w:style>
  <w:style w:type="paragraph" w:styleId="ad">
    <w:name w:val="Subtitle"/>
    <w:basedOn w:val="a"/>
    <w:next w:val="a"/>
    <w:link w:val="ae"/>
    <w:uiPriority w:val="11"/>
    <w:qFormat/>
    <w:rsid w:val="0039137D"/>
    <w:pPr>
      <w:spacing w:after="560" w:line="240" w:lineRule="auto"/>
      <w:jc w:val="center"/>
    </w:pPr>
    <w:rPr>
      <w:caps/>
      <w:spacing w:val="20"/>
      <w:sz w:val="18"/>
      <w:szCs w:val="18"/>
    </w:rPr>
  </w:style>
  <w:style w:type="character" w:customStyle="1" w:styleId="ae">
    <w:name w:val="Подзаголовок Знак"/>
    <w:basedOn w:val="a0"/>
    <w:link w:val="ad"/>
    <w:uiPriority w:val="11"/>
    <w:rsid w:val="0039137D"/>
    <w:rPr>
      <w:rFonts w:eastAsiaTheme="majorEastAsia" w:cstheme="majorBidi"/>
      <w:caps/>
      <w:spacing w:val="20"/>
      <w:sz w:val="18"/>
      <w:szCs w:val="18"/>
    </w:rPr>
  </w:style>
  <w:style w:type="character" w:styleId="af">
    <w:name w:val="Strong"/>
    <w:uiPriority w:val="22"/>
    <w:qFormat/>
    <w:rsid w:val="0039137D"/>
    <w:rPr>
      <w:b/>
      <w:bCs/>
      <w:color w:val="943634" w:themeColor="accent2" w:themeShade="BF"/>
      <w:spacing w:val="5"/>
    </w:rPr>
  </w:style>
  <w:style w:type="character" w:styleId="af0">
    <w:name w:val="Emphasis"/>
    <w:uiPriority w:val="20"/>
    <w:qFormat/>
    <w:rsid w:val="0039137D"/>
    <w:rPr>
      <w:caps/>
      <w:spacing w:val="5"/>
      <w:sz w:val="20"/>
      <w:szCs w:val="20"/>
    </w:rPr>
  </w:style>
  <w:style w:type="character" w:customStyle="1" w:styleId="a5">
    <w:name w:val="Без интервала Знак"/>
    <w:basedOn w:val="a0"/>
    <w:link w:val="a4"/>
    <w:uiPriority w:val="1"/>
    <w:rsid w:val="0039137D"/>
  </w:style>
  <w:style w:type="paragraph" w:styleId="21">
    <w:name w:val="Quote"/>
    <w:basedOn w:val="a"/>
    <w:next w:val="a"/>
    <w:link w:val="22"/>
    <w:uiPriority w:val="29"/>
    <w:qFormat/>
    <w:rsid w:val="0039137D"/>
    <w:rPr>
      <w:i/>
      <w:iCs/>
    </w:rPr>
  </w:style>
  <w:style w:type="character" w:customStyle="1" w:styleId="22">
    <w:name w:val="Цитата 2 Знак"/>
    <w:basedOn w:val="a0"/>
    <w:link w:val="21"/>
    <w:uiPriority w:val="29"/>
    <w:rsid w:val="0039137D"/>
    <w:rPr>
      <w:rFonts w:eastAsiaTheme="majorEastAsia" w:cstheme="majorBidi"/>
      <w:i/>
      <w:iCs/>
    </w:rPr>
  </w:style>
  <w:style w:type="paragraph" w:styleId="af1">
    <w:name w:val="Intense Quote"/>
    <w:basedOn w:val="a"/>
    <w:next w:val="a"/>
    <w:link w:val="af2"/>
    <w:uiPriority w:val="30"/>
    <w:qFormat/>
    <w:rsid w:val="0039137D"/>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Выделенная цитата Знак"/>
    <w:basedOn w:val="a0"/>
    <w:link w:val="af1"/>
    <w:uiPriority w:val="30"/>
    <w:rsid w:val="0039137D"/>
    <w:rPr>
      <w:rFonts w:eastAsiaTheme="majorEastAsia" w:cstheme="majorBidi"/>
      <w:caps/>
      <w:color w:val="622423" w:themeColor="accent2" w:themeShade="7F"/>
      <w:spacing w:val="5"/>
      <w:sz w:val="20"/>
      <w:szCs w:val="20"/>
    </w:rPr>
  </w:style>
  <w:style w:type="character" w:styleId="af3">
    <w:name w:val="Subtle Emphasis"/>
    <w:uiPriority w:val="19"/>
    <w:qFormat/>
    <w:rsid w:val="0039137D"/>
    <w:rPr>
      <w:i/>
      <w:iCs/>
    </w:rPr>
  </w:style>
  <w:style w:type="character" w:styleId="af4">
    <w:name w:val="Intense Emphasis"/>
    <w:uiPriority w:val="21"/>
    <w:qFormat/>
    <w:rsid w:val="0039137D"/>
    <w:rPr>
      <w:i/>
      <w:iCs/>
      <w:caps/>
      <w:spacing w:val="10"/>
      <w:sz w:val="20"/>
      <w:szCs w:val="20"/>
    </w:rPr>
  </w:style>
  <w:style w:type="character" w:styleId="af5">
    <w:name w:val="Subtle Reference"/>
    <w:basedOn w:val="a0"/>
    <w:uiPriority w:val="31"/>
    <w:qFormat/>
    <w:rsid w:val="0039137D"/>
    <w:rPr>
      <w:rFonts w:asciiTheme="minorHAnsi" w:eastAsiaTheme="minorEastAsia" w:hAnsiTheme="minorHAnsi" w:cstheme="minorBidi"/>
      <w:i/>
      <w:iCs/>
      <w:color w:val="622423" w:themeColor="accent2" w:themeShade="7F"/>
    </w:rPr>
  </w:style>
  <w:style w:type="character" w:styleId="af6">
    <w:name w:val="Intense Reference"/>
    <w:uiPriority w:val="32"/>
    <w:qFormat/>
    <w:rsid w:val="0039137D"/>
    <w:rPr>
      <w:rFonts w:asciiTheme="minorHAnsi" w:eastAsiaTheme="minorEastAsia" w:hAnsiTheme="minorHAnsi" w:cstheme="minorBidi"/>
      <w:b/>
      <w:bCs/>
      <w:i/>
      <w:iCs/>
      <w:color w:val="622423" w:themeColor="accent2" w:themeShade="7F"/>
    </w:rPr>
  </w:style>
  <w:style w:type="character" w:styleId="af7">
    <w:name w:val="Book Title"/>
    <w:uiPriority w:val="33"/>
    <w:qFormat/>
    <w:rsid w:val="0039137D"/>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39137D"/>
    <w:pPr>
      <w:outlineLvl w:val="9"/>
    </w:pPr>
  </w:style>
  <w:style w:type="table" w:styleId="af9">
    <w:name w:val="Table Grid"/>
    <w:basedOn w:val="a1"/>
    <w:uiPriority w:val="59"/>
    <w:rsid w:val="007055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8824D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8824D1"/>
    <w:rPr>
      <w:rFonts w:ascii="Tahoma" w:hAnsi="Tahoma" w:cs="Tahoma"/>
      <w:sz w:val="16"/>
      <w:szCs w:val="16"/>
    </w:rPr>
  </w:style>
  <w:style w:type="paragraph" w:customStyle="1" w:styleId="ConsPlusNormal">
    <w:name w:val="ConsPlusNormal"/>
    <w:rsid w:val="00193FF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FontStyle25">
    <w:name w:val="Font Style25"/>
    <w:rsid w:val="00193FFA"/>
    <w:rPr>
      <w:rFonts w:ascii="Sylfaen" w:hAnsi="Sylfaen" w:cs="Sylfaen"/>
      <w:sz w:val="24"/>
      <w:szCs w:val="24"/>
    </w:rPr>
  </w:style>
  <w:style w:type="character" w:styleId="afc">
    <w:name w:val="Hyperlink"/>
    <w:basedOn w:val="a0"/>
    <w:uiPriority w:val="99"/>
    <w:rsid w:val="00193FFA"/>
    <w:rPr>
      <w:color w:val="0000FF"/>
      <w:u w:val="single"/>
    </w:rPr>
  </w:style>
  <w:style w:type="paragraph" w:customStyle="1" w:styleId="ConsTitle">
    <w:name w:val="ConsTitle"/>
    <w:rsid w:val="00AC43EE"/>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Heading">
    <w:name w:val="Heading"/>
    <w:rsid w:val="00AC43EE"/>
    <w:pPr>
      <w:autoSpaceDE w:val="0"/>
      <w:autoSpaceDN w:val="0"/>
      <w:adjustRightInd w:val="0"/>
      <w:spacing w:after="0" w:line="240" w:lineRule="auto"/>
    </w:pPr>
    <w:rPr>
      <w:rFonts w:ascii="Arial" w:eastAsia="Times New Roman" w:hAnsi="Arial" w:cs="Arial"/>
      <w:b/>
      <w:bCs/>
      <w:lang w:val="ru-RU" w:eastAsia="ru-RU" w:bidi="ar-SA"/>
    </w:rPr>
  </w:style>
  <w:style w:type="paragraph" w:styleId="afd">
    <w:name w:val="Plain Text"/>
    <w:basedOn w:val="a"/>
    <w:link w:val="afe"/>
    <w:rsid w:val="00AC43EE"/>
    <w:pPr>
      <w:spacing w:after="0" w:line="240" w:lineRule="auto"/>
    </w:pPr>
    <w:rPr>
      <w:rFonts w:ascii="Courier New" w:eastAsia="Times New Roman" w:hAnsi="Courier New" w:cs="Courier New"/>
      <w:sz w:val="20"/>
      <w:szCs w:val="20"/>
      <w:lang w:val="ru-RU" w:eastAsia="ru-RU" w:bidi="ar-SA"/>
    </w:rPr>
  </w:style>
  <w:style w:type="character" w:customStyle="1" w:styleId="afe">
    <w:name w:val="Текст Знак"/>
    <w:basedOn w:val="a0"/>
    <w:link w:val="afd"/>
    <w:rsid w:val="00AC43EE"/>
    <w:rPr>
      <w:rFonts w:ascii="Courier New" w:eastAsia="Times New Roman" w:hAnsi="Courier New" w:cs="Courier New"/>
      <w:sz w:val="20"/>
      <w:szCs w:val="20"/>
      <w:lang w:val="ru-RU" w:eastAsia="ru-RU" w:bidi="ar-SA"/>
    </w:rPr>
  </w:style>
  <w:style w:type="paragraph" w:styleId="aff">
    <w:name w:val="Normal (Web)"/>
    <w:basedOn w:val="a"/>
    <w:link w:val="aff0"/>
    <w:uiPriority w:val="99"/>
    <w:rsid w:val="00DC75A6"/>
    <w:pPr>
      <w:spacing w:before="115" w:after="115" w:line="276" w:lineRule="auto"/>
      <w:ind w:firstLine="706"/>
    </w:pPr>
    <w:rPr>
      <w:rFonts w:ascii="Times New Roman" w:eastAsia="Times New Roman" w:hAnsi="Times New Roman" w:cs="Times New Roman"/>
      <w:color w:val="000000"/>
      <w:sz w:val="24"/>
      <w:szCs w:val="24"/>
      <w:lang w:eastAsia="ru-RU" w:bidi="ar-SA"/>
    </w:rPr>
  </w:style>
  <w:style w:type="character" w:customStyle="1" w:styleId="aff0">
    <w:name w:val="Обычный (веб) Знак"/>
    <w:link w:val="aff"/>
    <w:rsid w:val="00DC75A6"/>
    <w:rPr>
      <w:rFonts w:ascii="Times New Roman" w:eastAsia="Times New Roman" w:hAnsi="Times New Roman" w:cs="Times New Roman"/>
      <w:color w:val="000000"/>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71265/84335d34d5a725934ce231d78fe51a83fe2677b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71265/7fec2346768a8a81497aa8e41e90e8c6435e140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sultant.ru/document/cons_doc_LAW_471265/ac8dc56ca2dca0153459e8d128cb562086b263bb/"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1265/c560eccfd2c74424de6d6d860393fd6016d01a48/" TargetMode="External"/><Relationship Id="rId5" Type="http://schemas.openxmlformats.org/officeDocument/2006/relationships/webSettings" Target="webSettings.xml"/><Relationship Id="rId15" Type="http://schemas.openxmlformats.org/officeDocument/2006/relationships/hyperlink" Target="https://www.consultant.ru/document/cons_doc_LAW_471265/76b5368d9ef05c944ef7ceebcd06df468e5229e8/" TargetMode="External"/><Relationship Id="rId10" Type="http://schemas.openxmlformats.org/officeDocument/2006/relationships/hyperlink" Target="https://www.consultant.ru/document/cons_doc_LAW_173119/b919e39bd08ad104617cfb5ed35a6e7d6e5b57b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471265/d9e43eebbc3c640fe957a3a1ed7b2e44a3986fe0/" TargetMode="External"/><Relationship Id="rId14" Type="http://schemas.openxmlformats.org/officeDocument/2006/relationships/hyperlink" Target="https://www.consultant.ru/document/cons_doc_LAW_446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9379-DAE5-4719-A5BD-050556D3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2023-09-26T02:45:00Z</cp:lastPrinted>
  <dcterms:created xsi:type="dcterms:W3CDTF">2024-08-08T09:47:00Z</dcterms:created>
  <dcterms:modified xsi:type="dcterms:W3CDTF">2024-08-08T09:47:00Z</dcterms:modified>
</cp:coreProperties>
</file>