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067337" w:rsidRDefault="00067337" w:rsidP="00D655E5">
            <w:pPr>
              <w:rPr>
                <w:b/>
                <w:sz w:val="28"/>
                <w:szCs w:val="28"/>
                <w:lang w:val="ru-RU"/>
              </w:rPr>
            </w:pPr>
          </w:p>
          <w:p w:rsidR="00067337" w:rsidRDefault="00067337" w:rsidP="00D655E5">
            <w:pPr>
              <w:rPr>
                <w:b/>
                <w:sz w:val="28"/>
                <w:szCs w:val="28"/>
                <w:lang w:val="ru-RU"/>
              </w:rPr>
            </w:pPr>
          </w:p>
          <w:p w:rsidR="008824D1" w:rsidRPr="0039137D" w:rsidRDefault="008824D1" w:rsidP="00D655E5">
            <w:pPr>
              <w:rPr>
                <w:i/>
                <w:sz w:val="28"/>
                <w:szCs w:val="28"/>
                <w:lang w:val="ru-RU"/>
              </w:rPr>
            </w:pPr>
            <w:r>
              <w:rPr>
                <w:b/>
                <w:sz w:val="28"/>
                <w:szCs w:val="28"/>
                <w:lang w:val="ru-RU"/>
              </w:rPr>
              <w:t xml:space="preserve">от  </w:t>
            </w:r>
            <w:r w:rsidR="00AC06FC">
              <w:rPr>
                <w:b/>
                <w:sz w:val="28"/>
                <w:szCs w:val="28"/>
                <w:lang w:val="ru-RU"/>
              </w:rPr>
              <w:t>17</w:t>
            </w:r>
            <w:r w:rsidR="004A334A">
              <w:rPr>
                <w:b/>
                <w:sz w:val="28"/>
                <w:szCs w:val="28"/>
                <w:lang w:val="ru-RU"/>
              </w:rPr>
              <w:t xml:space="preserve"> декабря</w:t>
            </w:r>
            <w:r>
              <w:rPr>
                <w:b/>
                <w:sz w:val="28"/>
                <w:szCs w:val="28"/>
                <w:lang w:val="ru-RU"/>
              </w:rPr>
              <w:t xml:space="preserve"> 2024</w:t>
            </w:r>
            <w:r w:rsidR="00D655E5">
              <w:rPr>
                <w:b/>
                <w:sz w:val="28"/>
                <w:szCs w:val="28"/>
                <w:lang w:val="ru-RU"/>
              </w:rPr>
              <w:t xml:space="preserve">                                            </w:t>
            </w:r>
            <w:r w:rsidR="00067337">
              <w:rPr>
                <w:b/>
                <w:sz w:val="28"/>
                <w:szCs w:val="28"/>
                <w:lang w:val="ru-RU"/>
              </w:rPr>
              <w:t xml:space="preserve">                        </w:t>
            </w:r>
            <w:r w:rsidR="00D655E5">
              <w:rPr>
                <w:b/>
                <w:sz w:val="28"/>
                <w:szCs w:val="28"/>
                <w:lang w:val="ru-RU"/>
              </w:rPr>
              <w:t xml:space="preserve"> № </w:t>
            </w:r>
            <w:r w:rsidR="004A334A">
              <w:rPr>
                <w:b/>
                <w:sz w:val="28"/>
                <w:szCs w:val="28"/>
                <w:lang w:val="ru-RU"/>
              </w:rPr>
              <w:t>3</w:t>
            </w:r>
            <w:r w:rsidR="00AC06FC">
              <w:rPr>
                <w:b/>
                <w:sz w:val="28"/>
                <w:szCs w:val="28"/>
                <w:lang w:val="ru-RU"/>
              </w:rPr>
              <w:t>2</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7"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AC06FC" w:rsidRPr="00AC06FC" w:rsidRDefault="00F728CE" w:rsidP="00AC06FC">
      <w:pPr>
        <w:pStyle w:val="ConsTitle"/>
        <w:widowControl/>
        <w:ind w:left="142" w:right="0"/>
        <w:jc w:val="center"/>
        <w:rPr>
          <w:rFonts w:ascii="Times New Roman" w:hAnsi="Times New Roman" w:cs="Times New Roman"/>
          <w:b w:val="0"/>
          <w:sz w:val="24"/>
          <w:szCs w:val="24"/>
        </w:rPr>
      </w:pPr>
      <w:r w:rsidRPr="00AC06FC">
        <w:rPr>
          <w:rFonts w:ascii="Times New Roman" w:hAnsi="Times New Roman" w:cs="Times New Roman"/>
          <w:sz w:val="22"/>
          <w:szCs w:val="22"/>
        </w:rPr>
        <w:t xml:space="preserve"> </w:t>
      </w:r>
      <w:r w:rsidR="00AC06FC" w:rsidRPr="00AC06FC">
        <w:rPr>
          <w:rFonts w:ascii="Times New Roman" w:hAnsi="Times New Roman" w:cs="Times New Roman"/>
          <w:b w:val="0"/>
          <w:sz w:val="24"/>
          <w:szCs w:val="24"/>
        </w:rPr>
        <w:t>СОВЕТ КУХАРЕВСКОГО СЕЛЬСКОГО ПОСЕЛЕНИЯ</w:t>
      </w:r>
    </w:p>
    <w:p w:rsidR="00AC06FC" w:rsidRPr="00AC06FC" w:rsidRDefault="00AC06FC" w:rsidP="00AC06FC">
      <w:pPr>
        <w:pStyle w:val="ConsTitle"/>
        <w:widowControl/>
        <w:ind w:left="142" w:right="0"/>
        <w:jc w:val="center"/>
        <w:rPr>
          <w:rFonts w:ascii="Times New Roman" w:hAnsi="Times New Roman" w:cs="Times New Roman"/>
          <w:b w:val="0"/>
          <w:sz w:val="24"/>
          <w:szCs w:val="24"/>
        </w:rPr>
      </w:pPr>
      <w:r w:rsidRPr="00AC06FC">
        <w:rPr>
          <w:rFonts w:ascii="Times New Roman" w:hAnsi="Times New Roman" w:cs="Times New Roman"/>
          <w:b w:val="0"/>
          <w:sz w:val="24"/>
          <w:szCs w:val="24"/>
        </w:rPr>
        <w:t>ИСИЛЬКУЛЬСКОГО МУНИЦИПАЛЬНОГО РАЙОНА</w:t>
      </w:r>
    </w:p>
    <w:p w:rsidR="00AC06FC" w:rsidRPr="00AC06FC" w:rsidRDefault="00AC06FC" w:rsidP="00AC06FC">
      <w:pPr>
        <w:pStyle w:val="ConsTitle"/>
        <w:widowControl/>
        <w:ind w:left="142" w:right="0"/>
        <w:jc w:val="center"/>
        <w:rPr>
          <w:rFonts w:ascii="Times New Roman" w:hAnsi="Times New Roman" w:cs="Times New Roman"/>
          <w:b w:val="0"/>
          <w:sz w:val="24"/>
          <w:szCs w:val="24"/>
        </w:rPr>
      </w:pPr>
      <w:r w:rsidRPr="00AC06FC">
        <w:rPr>
          <w:rFonts w:ascii="Times New Roman" w:hAnsi="Times New Roman" w:cs="Times New Roman"/>
          <w:b w:val="0"/>
          <w:sz w:val="24"/>
          <w:szCs w:val="24"/>
        </w:rPr>
        <w:t>ОМСКОЙ ОБЛАСТИ</w:t>
      </w:r>
    </w:p>
    <w:p w:rsidR="00AC06FC" w:rsidRPr="00AC06FC" w:rsidRDefault="00AC06FC" w:rsidP="00AC06FC">
      <w:pPr>
        <w:ind w:left="142"/>
        <w:jc w:val="center"/>
        <w:rPr>
          <w:rFonts w:ascii="Times New Roman" w:hAnsi="Times New Roman" w:cs="Times New Roman"/>
          <w:sz w:val="24"/>
          <w:szCs w:val="24"/>
          <w:lang w:val="ru-RU"/>
        </w:rPr>
      </w:pPr>
      <w:r w:rsidRPr="00AC06FC">
        <w:rPr>
          <w:rFonts w:ascii="Times New Roman" w:hAnsi="Times New Roman" w:cs="Times New Roman"/>
          <w:sz w:val="24"/>
          <w:szCs w:val="24"/>
          <w:lang w:val="ru-RU"/>
        </w:rPr>
        <w:t>(четвертого созыва)</w:t>
      </w:r>
    </w:p>
    <w:p w:rsidR="00AC06FC" w:rsidRPr="00AC06FC" w:rsidRDefault="00AC06FC" w:rsidP="00AC06FC">
      <w:pPr>
        <w:ind w:left="142"/>
        <w:jc w:val="center"/>
        <w:rPr>
          <w:rFonts w:ascii="Times New Roman" w:hAnsi="Times New Roman" w:cs="Times New Roman"/>
          <w:b/>
          <w:sz w:val="24"/>
          <w:szCs w:val="24"/>
          <w:lang w:val="ru-RU"/>
        </w:rPr>
      </w:pPr>
      <w:r w:rsidRPr="00AC06FC">
        <w:rPr>
          <w:rFonts w:ascii="Times New Roman" w:hAnsi="Times New Roman" w:cs="Times New Roman"/>
          <w:b/>
          <w:sz w:val="24"/>
          <w:szCs w:val="24"/>
          <w:lang w:val="ru-RU"/>
        </w:rPr>
        <w:t xml:space="preserve">РЕШЕНИЕ </w:t>
      </w:r>
    </w:p>
    <w:p w:rsidR="00AC06FC" w:rsidRPr="00AC06FC" w:rsidRDefault="00AC06FC" w:rsidP="00AC06FC">
      <w:pPr>
        <w:spacing w:after="0"/>
        <w:ind w:left="142"/>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от 16.12.2024                                                                                                       </w:t>
      </w:r>
      <w:r w:rsidR="00096670">
        <w:rPr>
          <w:rFonts w:ascii="Times New Roman" w:hAnsi="Times New Roman" w:cs="Times New Roman"/>
          <w:sz w:val="24"/>
          <w:szCs w:val="24"/>
          <w:lang w:val="ru-RU"/>
        </w:rPr>
        <w:t xml:space="preserve">                            </w:t>
      </w:r>
      <w:r w:rsidRPr="00AC06FC">
        <w:rPr>
          <w:rFonts w:ascii="Times New Roman" w:hAnsi="Times New Roman" w:cs="Times New Roman"/>
          <w:sz w:val="24"/>
          <w:szCs w:val="24"/>
          <w:lang w:val="ru-RU"/>
        </w:rPr>
        <w:t xml:space="preserve">  № 69</w:t>
      </w:r>
    </w:p>
    <w:p w:rsidR="00AC06FC" w:rsidRPr="00AC06FC" w:rsidRDefault="00AC06FC" w:rsidP="00AC06FC">
      <w:pPr>
        <w:spacing w:after="0"/>
        <w:ind w:left="142"/>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 с.Маргенау</w:t>
      </w:r>
    </w:p>
    <w:p w:rsidR="00AC06FC" w:rsidRPr="00AC06FC" w:rsidRDefault="00AC06FC" w:rsidP="00AC06FC">
      <w:pPr>
        <w:spacing w:after="0"/>
        <w:ind w:left="142"/>
        <w:jc w:val="center"/>
        <w:rPr>
          <w:rFonts w:ascii="Times New Roman" w:hAnsi="Times New Roman" w:cs="Times New Roman"/>
          <w:color w:val="000000"/>
          <w:sz w:val="24"/>
          <w:szCs w:val="24"/>
          <w:lang w:val="ru-RU"/>
        </w:rPr>
      </w:pPr>
      <w:r w:rsidRPr="00AC06FC">
        <w:rPr>
          <w:rFonts w:ascii="Times New Roman" w:hAnsi="Times New Roman" w:cs="Times New Roman"/>
          <w:color w:val="000000"/>
          <w:sz w:val="24"/>
          <w:szCs w:val="24"/>
          <w:lang w:val="ru-RU"/>
        </w:rPr>
        <w:t>О внесении изменений в решение Совета Кухаревского сельского поселения</w:t>
      </w:r>
    </w:p>
    <w:p w:rsidR="00AC06FC" w:rsidRPr="00AC06FC" w:rsidRDefault="00AC06FC" w:rsidP="00AC06FC">
      <w:pPr>
        <w:spacing w:after="0"/>
        <w:ind w:left="142"/>
        <w:jc w:val="center"/>
        <w:rPr>
          <w:rFonts w:ascii="Times New Roman" w:hAnsi="Times New Roman" w:cs="Times New Roman"/>
          <w:color w:val="000000"/>
          <w:sz w:val="24"/>
          <w:szCs w:val="24"/>
          <w:lang w:val="ru-RU"/>
        </w:rPr>
      </w:pPr>
      <w:r w:rsidRPr="00AC06FC">
        <w:rPr>
          <w:rFonts w:ascii="Times New Roman" w:hAnsi="Times New Roman" w:cs="Times New Roman"/>
          <w:sz w:val="24"/>
          <w:szCs w:val="24"/>
          <w:lang w:val="ru-RU"/>
        </w:rPr>
        <w:t>от 18.12.2023 г. № 70</w:t>
      </w:r>
      <w:r w:rsidRPr="00AC06FC">
        <w:rPr>
          <w:rFonts w:ascii="Times New Roman" w:hAnsi="Times New Roman" w:cs="Times New Roman"/>
          <w:color w:val="000000"/>
          <w:sz w:val="24"/>
          <w:szCs w:val="24"/>
          <w:lang w:val="ru-RU"/>
        </w:rPr>
        <w:t xml:space="preserve"> "О бюджете Кухаревского сельского поселения на 2024 год</w:t>
      </w:r>
    </w:p>
    <w:p w:rsidR="00AC06FC" w:rsidRPr="00AC06FC" w:rsidRDefault="00AC06FC" w:rsidP="00AC06FC">
      <w:pPr>
        <w:spacing w:after="0"/>
        <w:ind w:left="142"/>
        <w:jc w:val="center"/>
        <w:rPr>
          <w:rFonts w:ascii="Times New Roman" w:hAnsi="Times New Roman" w:cs="Times New Roman"/>
          <w:color w:val="000000"/>
          <w:sz w:val="24"/>
          <w:szCs w:val="24"/>
          <w:lang w:val="ru-RU"/>
        </w:rPr>
      </w:pPr>
      <w:r w:rsidRPr="00AC06FC">
        <w:rPr>
          <w:rFonts w:ascii="Times New Roman" w:hAnsi="Times New Roman" w:cs="Times New Roman"/>
          <w:color w:val="000000"/>
          <w:sz w:val="24"/>
          <w:szCs w:val="24"/>
          <w:lang w:val="ru-RU"/>
        </w:rPr>
        <w:t>и на плановый период 2025 и 2026 годов"</w:t>
      </w:r>
    </w:p>
    <w:p w:rsidR="00AC06FC" w:rsidRPr="00AC06FC" w:rsidRDefault="00AC06FC" w:rsidP="00AC06FC">
      <w:pPr>
        <w:spacing w:after="0"/>
        <w:ind w:left="142"/>
        <w:rPr>
          <w:rFonts w:ascii="Times New Roman" w:hAnsi="Times New Roman" w:cs="Times New Roman"/>
          <w:sz w:val="24"/>
          <w:szCs w:val="24"/>
          <w:lang w:val="ru-RU"/>
        </w:rPr>
      </w:pPr>
    </w:p>
    <w:p w:rsidR="00AC06FC" w:rsidRPr="00AC06FC" w:rsidRDefault="00AC06FC" w:rsidP="00AC06FC">
      <w:pPr>
        <w:spacing w:after="0"/>
        <w:ind w:left="142" w:right="-1"/>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ab/>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Кухаревского сельского поселения, Совет Кухаревского сельского поселения</w:t>
      </w:r>
      <w:proofErr w:type="gramStart"/>
      <w:r w:rsidRPr="00AC06FC">
        <w:rPr>
          <w:rFonts w:ascii="Times New Roman" w:hAnsi="Times New Roman" w:cs="Times New Roman"/>
          <w:sz w:val="24"/>
          <w:szCs w:val="24"/>
          <w:lang w:val="ru-RU"/>
        </w:rPr>
        <w:t xml:space="preserve"> Р</w:t>
      </w:r>
      <w:proofErr w:type="gramEnd"/>
      <w:r w:rsidRPr="00AC06FC">
        <w:rPr>
          <w:rFonts w:ascii="Times New Roman" w:hAnsi="Times New Roman" w:cs="Times New Roman"/>
          <w:sz w:val="24"/>
          <w:szCs w:val="24"/>
          <w:lang w:val="ru-RU"/>
        </w:rPr>
        <w:t>ешил:</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 Внести в решение Совета Кухаревского сельского поселения от 18.12.2023 г. № 70</w:t>
      </w:r>
      <w:r w:rsidRPr="00AC06FC">
        <w:rPr>
          <w:rFonts w:ascii="Times New Roman" w:hAnsi="Times New Roman" w:cs="Times New Roman"/>
          <w:color w:val="000000"/>
          <w:sz w:val="24"/>
          <w:szCs w:val="24"/>
          <w:lang w:val="ru-RU"/>
        </w:rPr>
        <w:t xml:space="preserve"> "</w:t>
      </w:r>
      <w:r w:rsidRPr="00AC06FC">
        <w:rPr>
          <w:rFonts w:ascii="Times New Roman" w:hAnsi="Times New Roman" w:cs="Times New Roman"/>
          <w:sz w:val="24"/>
          <w:szCs w:val="24"/>
          <w:lang w:val="ru-RU"/>
        </w:rPr>
        <w:t>О бюджете Кухаревского сельского поселения на 2024 год и на плановый период 2025 и 2026 г</w:t>
      </w:r>
      <w:r w:rsidRPr="00AC06FC">
        <w:rPr>
          <w:rFonts w:ascii="Times New Roman" w:hAnsi="Times New Roman" w:cs="Times New Roman"/>
          <w:sz w:val="24"/>
          <w:szCs w:val="24"/>
          <w:lang w:val="ru-RU"/>
        </w:rPr>
        <w:t>о</w:t>
      </w:r>
      <w:r w:rsidRPr="00AC06FC">
        <w:rPr>
          <w:rFonts w:ascii="Times New Roman" w:hAnsi="Times New Roman" w:cs="Times New Roman"/>
          <w:sz w:val="24"/>
          <w:szCs w:val="24"/>
          <w:lang w:val="ru-RU"/>
        </w:rPr>
        <w:t>дов</w:t>
      </w:r>
      <w:r w:rsidRPr="00AC06FC">
        <w:rPr>
          <w:rFonts w:ascii="Times New Roman" w:hAnsi="Times New Roman" w:cs="Times New Roman"/>
          <w:color w:val="000000"/>
          <w:sz w:val="24"/>
          <w:szCs w:val="24"/>
          <w:lang w:val="ru-RU"/>
        </w:rPr>
        <w:t>"</w:t>
      </w:r>
      <w:r w:rsidRPr="00AC06FC">
        <w:rPr>
          <w:rFonts w:ascii="Times New Roman" w:hAnsi="Times New Roman" w:cs="Times New Roman"/>
          <w:sz w:val="24"/>
          <w:szCs w:val="24"/>
          <w:lang w:val="ru-RU"/>
        </w:rPr>
        <w:t xml:space="preserve"> следующие изменения:</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1.1. В статье 1:</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1.1.1) в подпункте 1 пункта 1</w:t>
      </w:r>
    </w:p>
    <w:p w:rsidR="00AC06FC" w:rsidRPr="00AC06FC" w:rsidRDefault="00AC06FC" w:rsidP="00AC06FC">
      <w:pPr>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цифры "17</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606 113,51" заменить цифрами "17</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 xml:space="preserve">791 711,91"; </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1.1.2) в подпункте 2 пункта 1</w:t>
      </w:r>
    </w:p>
    <w:p w:rsidR="00AC06FC" w:rsidRPr="00AC06FC" w:rsidRDefault="00AC06FC" w:rsidP="00AC06FC">
      <w:pPr>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цифры "18 405 339,49" заменить цифрами "17</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593</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705,34"</w:t>
      </w:r>
    </w:p>
    <w:p w:rsidR="00AC06FC" w:rsidRPr="00AC06FC" w:rsidRDefault="00AC06FC" w:rsidP="00AC06FC">
      <w:pPr>
        <w:spacing w:after="0"/>
        <w:ind w:left="142" w:firstLine="567"/>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 1.1.3) подпункт 3 пункта 1 изложить в следующей редакции:</w:t>
      </w:r>
    </w:p>
    <w:p w:rsidR="00AC06FC" w:rsidRPr="00AC06FC" w:rsidRDefault="00AC06FC" w:rsidP="00AC06FC">
      <w:pPr>
        <w:tabs>
          <w:tab w:val="left" w:pos="284"/>
        </w:tabs>
        <w:spacing w:after="0"/>
        <w:ind w:left="142"/>
        <w:rPr>
          <w:rFonts w:ascii="Times New Roman" w:hAnsi="Times New Roman" w:cs="Times New Roman"/>
          <w:sz w:val="24"/>
          <w:szCs w:val="24"/>
          <w:lang w:val="ru-RU"/>
        </w:rPr>
      </w:pPr>
      <w:r w:rsidRPr="00AC06FC">
        <w:rPr>
          <w:rFonts w:ascii="Times New Roman" w:hAnsi="Times New Roman" w:cs="Times New Roman"/>
          <w:sz w:val="24"/>
          <w:szCs w:val="24"/>
          <w:lang w:val="ru-RU"/>
        </w:rPr>
        <w:t>"профицит местного бюджета в размере 198</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006,57 руб.";</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1.2. В  статье 3:</w:t>
      </w:r>
    </w:p>
    <w:p w:rsidR="00AC06FC" w:rsidRPr="00AC06FC" w:rsidRDefault="00AC06FC" w:rsidP="00AC06FC">
      <w:pPr>
        <w:spacing w:after="0"/>
        <w:ind w:left="142" w:firstLine="567"/>
        <w:contextualSpacing/>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1.2.1) пункт 7 изложить в следующей редакции:</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"7. </w:t>
      </w:r>
      <w:proofErr w:type="gramStart"/>
      <w:r w:rsidRPr="00AC06FC">
        <w:rPr>
          <w:rFonts w:ascii="Times New Roman" w:hAnsi="Times New Roman" w:cs="Times New Roman"/>
          <w:sz w:val="24"/>
          <w:szCs w:val="24"/>
          <w:lang w:val="ru-RU"/>
        </w:rPr>
        <w:t>Установить, что субсидии юридическим лицам (за исключением субсидий муниц</w:t>
      </w:r>
      <w:r w:rsidRPr="00AC06FC">
        <w:rPr>
          <w:rFonts w:ascii="Times New Roman" w:hAnsi="Times New Roman" w:cs="Times New Roman"/>
          <w:sz w:val="24"/>
          <w:szCs w:val="24"/>
          <w:lang w:val="ru-RU"/>
        </w:rPr>
        <w:t>и</w:t>
      </w:r>
      <w:r w:rsidRPr="00AC06FC">
        <w:rPr>
          <w:rFonts w:ascii="Times New Roman" w:hAnsi="Times New Roman" w:cs="Times New Roman"/>
          <w:sz w:val="24"/>
          <w:szCs w:val="24"/>
          <w:lang w:val="ru-RU"/>
        </w:rPr>
        <w:t>пальным учреждениям, а также субсидий, указанных в 6-8.1 статьи 78 Бюджетного кодекса Российской Федерации), индивидуальным предпринимателям, а также физическим лицам -</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 xml:space="preserve"> производителям товаров, работ, услуг на 2024 год и на плановый период 2025 и 2026 годов предоставляются соответствующими главными распорядителями средств местного бюджета в случаях и порядке, которые установлены Администрацией Кухаревского сельского поселения</w:t>
      </w:r>
      <w:proofErr w:type="gramEnd"/>
      <w:r w:rsidRPr="00AC06FC">
        <w:rPr>
          <w:rFonts w:ascii="Times New Roman" w:hAnsi="Times New Roman" w:cs="Times New Roman"/>
          <w:sz w:val="24"/>
          <w:szCs w:val="24"/>
          <w:lang w:val="ru-RU"/>
        </w:rPr>
        <w:t>, гражданам, ведущим личное подсобное хозяйство, на производство молока</w:t>
      </w:r>
      <w:proofErr w:type="gramStart"/>
      <w:r w:rsidRPr="00AC06FC">
        <w:rPr>
          <w:rFonts w:ascii="Times New Roman" w:hAnsi="Times New Roman" w:cs="Times New Roman"/>
          <w:sz w:val="24"/>
          <w:szCs w:val="24"/>
          <w:lang w:val="ru-RU"/>
        </w:rPr>
        <w:t>."</w:t>
      </w:r>
      <w:proofErr w:type="gramEnd"/>
    </w:p>
    <w:p w:rsidR="00AC06FC" w:rsidRPr="00AC06FC" w:rsidRDefault="00AC06FC" w:rsidP="00AC06FC">
      <w:pPr>
        <w:adjustRightInd w:val="0"/>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1.3. В статье 5:</w:t>
      </w:r>
    </w:p>
    <w:p w:rsidR="00AC06FC" w:rsidRPr="00AC06FC" w:rsidRDefault="00AC06FC" w:rsidP="00AC06FC">
      <w:pPr>
        <w:adjustRightInd w:val="0"/>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1.3.1) в пункте 1</w:t>
      </w:r>
    </w:p>
    <w:p w:rsidR="00AC06FC" w:rsidRPr="00AC06FC" w:rsidRDefault="00AC06FC" w:rsidP="00AC06FC">
      <w:pPr>
        <w:spacing w:after="0"/>
        <w:ind w:left="142" w:firstLine="567"/>
        <w:contextualSpacing/>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цифры "12 137 409,40" заменить цифрами "12</w:t>
      </w:r>
      <w:r w:rsidRPr="00AC06FC">
        <w:rPr>
          <w:rFonts w:ascii="Times New Roman" w:hAnsi="Times New Roman" w:cs="Times New Roman"/>
          <w:sz w:val="24"/>
          <w:szCs w:val="24"/>
        </w:rPr>
        <w:t> </w:t>
      </w:r>
      <w:r w:rsidRPr="00AC06FC">
        <w:rPr>
          <w:rFonts w:ascii="Times New Roman" w:hAnsi="Times New Roman" w:cs="Times New Roman"/>
          <w:sz w:val="24"/>
          <w:szCs w:val="24"/>
          <w:lang w:val="ru-RU"/>
        </w:rPr>
        <w:t>323 007,80".</w:t>
      </w:r>
    </w:p>
    <w:p w:rsidR="00AC06FC" w:rsidRPr="00AC06FC" w:rsidRDefault="00AC06FC" w:rsidP="00AC06FC">
      <w:pPr>
        <w:spacing w:after="0"/>
        <w:ind w:left="142" w:firstLine="567"/>
        <w:contextualSpacing/>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lastRenderedPageBreak/>
        <w:t>1.4. Приложение № 2 «Безвозмездные поступления в бюджет поселения на 2024 год и на плановый период 2025 и 2026 годов» изложить в редакции согласно приложению № 1 к н</w:t>
      </w:r>
      <w:r w:rsidRPr="00AC06FC">
        <w:rPr>
          <w:rFonts w:ascii="Times New Roman" w:hAnsi="Times New Roman" w:cs="Times New Roman"/>
          <w:sz w:val="24"/>
          <w:szCs w:val="24"/>
          <w:lang w:val="ru-RU"/>
        </w:rPr>
        <w:t>а</w:t>
      </w:r>
      <w:r w:rsidRPr="00AC06FC">
        <w:rPr>
          <w:rFonts w:ascii="Times New Roman" w:hAnsi="Times New Roman" w:cs="Times New Roman"/>
          <w:sz w:val="24"/>
          <w:szCs w:val="24"/>
          <w:lang w:val="ru-RU"/>
        </w:rPr>
        <w:t>стоящему решению.</w:t>
      </w:r>
    </w:p>
    <w:p w:rsidR="00AC06FC" w:rsidRPr="00AC06FC" w:rsidRDefault="00AC06FC" w:rsidP="00AC06FC">
      <w:pPr>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1.5.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AC06FC" w:rsidRPr="00AC06FC" w:rsidRDefault="00AC06FC" w:rsidP="00AC06FC">
      <w:pPr>
        <w:tabs>
          <w:tab w:val="left" w:pos="284"/>
        </w:tabs>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1.6.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w:t>
      </w:r>
      <w:r w:rsidRPr="00AC06FC">
        <w:rPr>
          <w:rFonts w:ascii="Times New Roman" w:hAnsi="Times New Roman" w:cs="Times New Roman"/>
          <w:sz w:val="24"/>
          <w:szCs w:val="24"/>
          <w:lang w:val="ru-RU"/>
        </w:rPr>
        <w:t>а</w:t>
      </w:r>
      <w:r w:rsidRPr="00AC06FC">
        <w:rPr>
          <w:rFonts w:ascii="Times New Roman" w:hAnsi="Times New Roman" w:cs="Times New Roman"/>
          <w:sz w:val="24"/>
          <w:szCs w:val="24"/>
          <w:lang w:val="ru-RU"/>
        </w:rPr>
        <w:t>стоящему решению.</w:t>
      </w:r>
    </w:p>
    <w:p w:rsidR="00AC06FC" w:rsidRPr="00096670" w:rsidRDefault="00AC06FC" w:rsidP="00AC06FC">
      <w:pPr>
        <w:tabs>
          <w:tab w:val="left" w:pos="284"/>
        </w:tabs>
        <w:spacing w:after="0"/>
        <w:ind w:left="142" w:firstLine="567"/>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 1.7. Приложение № 5 "Распределение бюджетных ассигнований по целевым статьям (м</w:t>
      </w:r>
      <w:r w:rsidRPr="00AC06FC">
        <w:rPr>
          <w:rFonts w:ascii="Times New Roman" w:hAnsi="Times New Roman" w:cs="Times New Roman"/>
          <w:sz w:val="24"/>
          <w:szCs w:val="24"/>
          <w:lang w:val="ru-RU"/>
        </w:rPr>
        <w:t>у</w:t>
      </w:r>
      <w:r w:rsidRPr="00AC06FC">
        <w:rPr>
          <w:rFonts w:ascii="Times New Roman" w:hAnsi="Times New Roman" w:cs="Times New Roman"/>
          <w:sz w:val="24"/>
          <w:szCs w:val="24"/>
          <w:lang w:val="ru-RU"/>
        </w:rPr>
        <w:t>ниципальным программам и непрограммным направлениям деятельности), группам и подгру</w:t>
      </w:r>
      <w:r w:rsidRPr="00AC06FC">
        <w:rPr>
          <w:rFonts w:ascii="Times New Roman" w:hAnsi="Times New Roman" w:cs="Times New Roman"/>
          <w:sz w:val="24"/>
          <w:szCs w:val="24"/>
          <w:lang w:val="ru-RU"/>
        </w:rPr>
        <w:t>п</w:t>
      </w:r>
      <w:r w:rsidRPr="00AC06FC">
        <w:rPr>
          <w:rFonts w:ascii="Times New Roman" w:hAnsi="Times New Roman" w:cs="Times New Roman"/>
          <w:sz w:val="24"/>
          <w:szCs w:val="24"/>
          <w:lang w:val="ru-RU"/>
        </w:rPr>
        <w:t xml:space="preserve">пам </w:t>
      </w:r>
      <w:proofErr w:type="gramStart"/>
      <w:r w:rsidRPr="00AC06FC">
        <w:rPr>
          <w:rFonts w:ascii="Times New Roman" w:hAnsi="Times New Roman" w:cs="Times New Roman"/>
          <w:sz w:val="24"/>
          <w:szCs w:val="24"/>
          <w:lang w:val="ru-RU"/>
        </w:rPr>
        <w:t>видов расходов классификации расходов бюджетов</w:t>
      </w:r>
      <w:proofErr w:type="gramEnd"/>
      <w:r w:rsidRPr="00AC06FC">
        <w:rPr>
          <w:rFonts w:ascii="Times New Roman" w:hAnsi="Times New Roman" w:cs="Times New Roman"/>
          <w:sz w:val="24"/>
          <w:szCs w:val="24"/>
          <w:lang w:val="ru-RU"/>
        </w:rPr>
        <w:t xml:space="preserve"> на 2024 год и на плановый период 2025 и 2026 годов" изложить в редакции согласно приложению </w:t>
      </w:r>
      <w:r w:rsidRPr="00096670">
        <w:rPr>
          <w:rFonts w:ascii="Times New Roman" w:hAnsi="Times New Roman" w:cs="Times New Roman"/>
          <w:sz w:val="24"/>
          <w:szCs w:val="24"/>
          <w:lang w:val="ru-RU"/>
        </w:rPr>
        <w:t>№</w:t>
      </w:r>
      <w:r w:rsidRPr="00AC06FC">
        <w:rPr>
          <w:rFonts w:ascii="Times New Roman" w:hAnsi="Times New Roman" w:cs="Times New Roman"/>
          <w:sz w:val="24"/>
          <w:szCs w:val="24"/>
        </w:rPr>
        <w:t> </w:t>
      </w:r>
      <w:r w:rsidRPr="00096670">
        <w:rPr>
          <w:rFonts w:ascii="Times New Roman" w:hAnsi="Times New Roman" w:cs="Times New Roman"/>
          <w:sz w:val="24"/>
          <w:szCs w:val="24"/>
          <w:lang w:val="ru-RU"/>
        </w:rPr>
        <w:t>4 к настоящему решению.</w:t>
      </w:r>
    </w:p>
    <w:p w:rsidR="00AC06FC" w:rsidRPr="00AC06FC" w:rsidRDefault="00AC06FC" w:rsidP="00AC06FC">
      <w:pPr>
        <w:spacing w:after="0"/>
        <w:ind w:left="142" w:firstLine="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     1.8.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AC06FC" w:rsidRPr="00AC06FC" w:rsidRDefault="00AC06FC" w:rsidP="00AC06FC">
      <w:pPr>
        <w:pStyle w:val="ConsPlusNormal"/>
        <w:ind w:left="142" w:firstLine="567"/>
        <w:jc w:val="both"/>
        <w:rPr>
          <w:rFonts w:ascii="Times New Roman" w:hAnsi="Times New Roman" w:cs="Times New Roman"/>
          <w:sz w:val="24"/>
          <w:szCs w:val="24"/>
        </w:rPr>
      </w:pPr>
      <w:r w:rsidRPr="00AC06FC">
        <w:rPr>
          <w:rFonts w:ascii="Times New Roman" w:hAnsi="Times New Roman" w:cs="Times New Roman"/>
          <w:sz w:val="24"/>
          <w:szCs w:val="24"/>
        </w:rPr>
        <w:t>2. Опубликовать (обнародовать) настоящее решение.</w:t>
      </w:r>
    </w:p>
    <w:p w:rsidR="00AC06FC" w:rsidRPr="00AC06FC" w:rsidRDefault="00AC06FC" w:rsidP="00AC06FC">
      <w:pPr>
        <w:pStyle w:val="ConsPlusNormal"/>
        <w:ind w:left="142" w:firstLine="567"/>
        <w:jc w:val="both"/>
        <w:rPr>
          <w:rFonts w:ascii="Times New Roman" w:hAnsi="Times New Roman" w:cs="Times New Roman"/>
          <w:sz w:val="24"/>
          <w:szCs w:val="24"/>
        </w:rPr>
      </w:pPr>
    </w:p>
    <w:p w:rsidR="00AC06FC" w:rsidRPr="00AC06FC" w:rsidRDefault="00AC06FC" w:rsidP="00AC06FC">
      <w:pPr>
        <w:pStyle w:val="ConsPlusNormal"/>
        <w:ind w:left="142" w:firstLine="567"/>
        <w:jc w:val="both"/>
        <w:rPr>
          <w:rFonts w:ascii="Times New Roman" w:hAnsi="Times New Roman" w:cs="Times New Roman"/>
          <w:sz w:val="24"/>
          <w:szCs w:val="24"/>
        </w:rPr>
      </w:pPr>
    </w:p>
    <w:p w:rsidR="00AC06FC" w:rsidRPr="00AC06FC" w:rsidRDefault="00AC06FC" w:rsidP="00AC06FC">
      <w:pPr>
        <w:tabs>
          <w:tab w:val="left" w:pos="7710"/>
        </w:tabs>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Председатель Совета</w:t>
      </w:r>
    </w:p>
    <w:p w:rsidR="00AC06FC" w:rsidRPr="00AC06FC" w:rsidRDefault="00AC06FC" w:rsidP="00AC06FC">
      <w:pPr>
        <w:tabs>
          <w:tab w:val="left" w:pos="7710"/>
        </w:tabs>
        <w:spacing w:after="0"/>
        <w:ind w:left="142"/>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Кухаревского сельского поселения                                          Д.М Попандопуло       </w:t>
      </w:r>
    </w:p>
    <w:p w:rsidR="00AC06FC" w:rsidRPr="00AC06FC" w:rsidRDefault="00AC06FC" w:rsidP="00AC06FC">
      <w:pPr>
        <w:tabs>
          <w:tab w:val="left" w:pos="7710"/>
        </w:tabs>
        <w:spacing w:after="0"/>
        <w:ind w:left="142"/>
        <w:jc w:val="both"/>
        <w:rPr>
          <w:rFonts w:ascii="Times New Roman" w:hAnsi="Times New Roman" w:cs="Times New Roman"/>
          <w:sz w:val="24"/>
          <w:szCs w:val="24"/>
          <w:lang w:val="ru-RU"/>
        </w:rPr>
      </w:pPr>
    </w:p>
    <w:p w:rsidR="00AC06FC" w:rsidRPr="00AC06FC" w:rsidRDefault="00AC06FC" w:rsidP="00AC06FC">
      <w:pPr>
        <w:tabs>
          <w:tab w:val="left" w:pos="7710"/>
        </w:tabs>
        <w:spacing w:after="0"/>
        <w:ind w:left="142"/>
        <w:jc w:val="both"/>
        <w:rPr>
          <w:rFonts w:ascii="Times New Roman" w:hAnsi="Times New Roman" w:cs="Times New Roman"/>
          <w:sz w:val="24"/>
          <w:szCs w:val="24"/>
          <w:lang w:val="ru-RU"/>
        </w:rPr>
      </w:pPr>
    </w:p>
    <w:p w:rsidR="00AC06FC" w:rsidRPr="00AC06FC" w:rsidRDefault="00AC06FC" w:rsidP="00AC06FC">
      <w:pPr>
        <w:tabs>
          <w:tab w:val="left" w:pos="7710"/>
        </w:tabs>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Глава</w:t>
      </w:r>
    </w:p>
    <w:p w:rsidR="00AC06FC" w:rsidRPr="00AC06FC" w:rsidRDefault="00AC06FC" w:rsidP="00AC06FC">
      <w:pPr>
        <w:tabs>
          <w:tab w:val="left" w:pos="7710"/>
        </w:tabs>
        <w:spacing w:after="0"/>
        <w:ind w:left="142"/>
        <w:jc w:val="both"/>
        <w:rPr>
          <w:rFonts w:ascii="Times New Roman" w:hAnsi="Times New Roman" w:cs="Times New Roman"/>
          <w:sz w:val="24"/>
          <w:szCs w:val="24"/>
          <w:lang w:val="ru-RU"/>
        </w:rPr>
      </w:pPr>
      <w:r w:rsidRPr="00AC06FC">
        <w:rPr>
          <w:rFonts w:ascii="Times New Roman" w:hAnsi="Times New Roman" w:cs="Times New Roman"/>
          <w:sz w:val="24"/>
          <w:szCs w:val="24"/>
          <w:lang w:val="ru-RU"/>
        </w:rPr>
        <w:t xml:space="preserve">Кухаревского сельского поселения </w:t>
      </w:r>
      <w:r w:rsidRPr="00AC06FC">
        <w:rPr>
          <w:rFonts w:ascii="Times New Roman" w:hAnsi="Times New Roman" w:cs="Times New Roman"/>
          <w:sz w:val="24"/>
          <w:szCs w:val="24"/>
          <w:lang w:val="ru-RU"/>
        </w:rPr>
        <w:tab/>
        <w:t>Е.М Пальчик</w:t>
      </w:r>
    </w:p>
    <w:p w:rsidR="00AC06FC" w:rsidRDefault="00AC06FC" w:rsidP="004A334A">
      <w:pPr>
        <w:spacing w:after="0"/>
        <w:rPr>
          <w:rFonts w:ascii="Times New Roman" w:hAnsi="Times New Roman" w:cs="Times New Roman"/>
          <w:b/>
          <w:bCs/>
          <w:sz w:val="20"/>
          <w:szCs w:val="20"/>
          <w:lang w:val="ru-RU"/>
        </w:rPr>
        <w:sectPr w:rsidR="00AC06FC" w:rsidSect="004A334A">
          <w:headerReference w:type="default" r:id="rId8"/>
          <w:pgSz w:w="11906" w:h="16838"/>
          <w:pgMar w:top="1134" w:right="851" w:bottom="851" w:left="992"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p>
    <w:tbl>
      <w:tblPr>
        <w:tblW w:w="14894" w:type="dxa"/>
        <w:tblInd w:w="98" w:type="dxa"/>
        <w:tblLayout w:type="fixed"/>
        <w:tblLook w:val="04A0"/>
      </w:tblPr>
      <w:tblGrid>
        <w:gridCol w:w="5255"/>
        <w:gridCol w:w="571"/>
        <w:gridCol w:w="708"/>
        <w:gridCol w:w="567"/>
        <w:gridCol w:w="576"/>
        <w:gridCol w:w="700"/>
        <w:gridCol w:w="851"/>
        <w:gridCol w:w="1275"/>
        <w:gridCol w:w="1560"/>
        <w:gridCol w:w="1372"/>
        <w:gridCol w:w="1459"/>
      </w:tblGrid>
      <w:tr w:rsidR="00AC06FC" w:rsidRPr="00096670" w:rsidTr="00096777">
        <w:trPr>
          <w:trHeight w:val="567"/>
        </w:trPr>
        <w:tc>
          <w:tcPr>
            <w:tcW w:w="14894" w:type="dxa"/>
            <w:gridSpan w:val="11"/>
            <w:tcBorders>
              <w:top w:val="nil"/>
              <w:left w:val="nil"/>
              <w:bottom w:val="nil"/>
              <w:right w:val="nil"/>
            </w:tcBorders>
            <w:shd w:val="clear" w:color="auto" w:fill="auto"/>
            <w:noWrap/>
            <w:vAlign w:val="bottom"/>
            <w:hideMark/>
          </w:tcPr>
          <w:p w:rsidR="00AC06FC" w:rsidRPr="00AC06FC" w:rsidRDefault="00AC06FC" w:rsidP="00AC06FC">
            <w:pPr>
              <w:spacing w:after="0"/>
              <w:jc w:val="right"/>
              <w:rPr>
                <w:sz w:val="16"/>
                <w:szCs w:val="16"/>
                <w:lang w:val="ru-RU"/>
              </w:rPr>
            </w:pPr>
            <w:r w:rsidRPr="00AC06FC">
              <w:rPr>
                <w:sz w:val="16"/>
                <w:szCs w:val="16"/>
                <w:lang w:val="ru-RU"/>
              </w:rPr>
              <w:lastRenderedPageBreak/>
              <w:t>Приложение № 1</w:t>
            </w:r>
            <w:r w:rsidRPr="00AC06FC">
              <w:rPr>
                <w:sz w:val="16"/>
                <w:szCs w:val="16"/>
                <w:lang w:val="ru-RU"/>
              </w:rPr>
              <w:br/>
              <w:t xml:space="preserve">к решению Совета Кухаревского сельского поселения № 69 от 16.12.2024 года </w:t>
            </w:r>
          </w:p>
          <w:p w:rsidR="00AC06FC" w:rsidRPr="00AC06FC" w:rsidRDefault="00AC06FC" w:rsidP="00AC06FC">
            <w:pPr>
              <w:spacing w:after="0"/>
              <w:jc w:val="right"/>
              <w:rPr>
                <w:sz w:val="16"/>
                <w:szCs w:val="16"/>
                <w:lang w:val="ru-RU"/>
              </w:rPr>
            </w:pPr>
            <w:r w:rsidRPr="00AC06FC">
              <w:rPr>
                <w:sz w:val="16"/>
                <w:szCs w:val="16"/>
                <w:lang w:val="ru-RU"/>
              </w:rPr>
              <w:t xml:space="preserve">"О внесении изменений в решение Совета Кухаревского сельского поселения № 70 от 18.12.2023 года </w:t>
            </w:r>
          </w:p>
          <w:p w:rsidR="00AC06FC" w:rsidRPr="00AC06FC" w:rsidRDefault="00AC06FC" w:rsidP="00AC06FC">
            <w:pPr>
              <w:spacing w:after="0"/>
              <w:jc w:val="right"/>
              <w:rPr>
                <w:sz w:val="16"/>
                <w:szCs w:val="16"/>
                <w:lang w:val="ru-RU"/>
              </w:rPr>
            </w:pPr>
            <w:r w:rsidRPr="00AC06FC">
              <w:rPr>
                <w:sz w:val="16"/>
                <w:szCs w:val="16"/>
                <w:lang w:val="ru-RU"/>
              </w:rPr>
              <w:t xml:space="preserve">"О бюджете Кухаревского сельского поселения на 2024 год и на плановый период 2025 и 2026 годов" </w:t>
            </w:r>
          </w:p>
        </w:tc>
      </w:tr>
      <w:tr w:rsidR="00AC06FC" w:rsidRPr="00096670" w:rsidTr="00096777">
        <w:trPr>
          <w:trHeight w:val="314"/>
        </w:trPr>
        <w:tc>
          <w:tcPr>
            <w:tcW w:w="14894" w:type="dxa"/>
            <w:gridSpan w:val="11"/>
            <w:tcBorders>
              <w:top w:val="nil"/>
              <w:left w:val="nil"/>
              <w:bottom w:val="nil"/>
              <w:right w:val="nil"/>
            </w:tcBorders>
            <w:shd w:val="clear" w:color="auto" w:fill="auto"/>
            <w:noWrap/>
            <w:vAlign w:val="bottom"/>
            <w:hideMark/>
          </w:tcPr>
          <w:p w:rsidR="00AC06FC" w:rsidRPr="00AC06FC" w:rsidRDefault="00AC06FC" w:rsidP="00AC06FC">
            <w:pPr>
              <w:spacing w:after="0"/>
              <w:jc w:val="right"/>
              <w:rPr>
                <w:sz w:val="16"/>
                <w:szCs w:val="16"/>
                <w:lang w:val="ru-RU"/>
              </w:rPr>
            </w:pPr>
            <w:r w:rsidRPr="00AC06FC">
              <w:rPr>
                <w:sz w:val="16"/>
                <w:szCs w:val="16"/>
                <w:lang w:val="ru-RU"/>
              </w:rPr>
              <w:t>Приложение № 2</w:t>
            </w:r>
            <w:r w:rsidRPr="00AC06FC">
              <w:rPr>
                <w:sz w:val="16"/>
                <w:szCs w:val="16"/>
                <w:lang w:val="ru-RU"/>
              </w:rPr>
              <w:br/>
              <w:t>к решению Совета Кухаревского сельского поселения № 70 от 18.12.2023 года</w:t>
            </w:r>
          </w:p>
          <w:p w:rsidR="00AC06FC" w:rsidRPr="00AC06FC" w:rsidRDefault="00AC06FC" w:rsidP="00AC06FC">
            <w:pPr>
              <w:spacing w:after="0"/>
              <w:jc w:val="right"/>
              <w:rPr>
                <w:sz w:val="16"/>
                <w:szCs w:val="16"/>
                <w:lang w:val="ru-RU"/>
              </w:rPr>
            </w:pPr>
            <w:r w:rsidRPr="00AC06FC">
              <w:rPr>
                <w:sz w:val="16"/>
                <w:szCs w:val="16"/>
                <w:lang w:val="ru-RU"/>
              </w:rPr>
              <w:t xml:space="preserve"> "О бюджете Кухаревского сельского поселения на 2024 год и на плановый период 2025 и 2026 годов" </w:t>
            </w:r>
          </w:p>
        </w:tc>
      </w:tr>
      <w:tr w:rsidR="00AC06FC" w:rsidRPr="00096670" w:rsidTr="00096777">
        <w:trPr>
          <w:trHeight w:val="395"/>
        </w:trPr>
        <w:tc>
          <w:tcPr>
            <w:tcW w:w="14894" w:type="dxa"/>
            <w:gridSpan w:val="11"/>
            <w:tcBorders>
              <w:top w:val="nil"/>
              <w:left w:val="nil"/>
              <w:bottom w:val="nil"/>
              <w:right w:val="nil"/>
            </w:tcBorders>
            <w:shd w:val="clear" w:color="auto" w:fill="auto"/>
            <w:vAlign w:val="center"/>
            <w:hideMark/>
          </w:tcPr>
          <w:p w:rsidR="00AC06FC" w:rsidRPr="00AC06FC" w:rsidRDefault="00AC06FC" w:rsidP="00AC06FC">
            <w:pPr>
              <w:spacing w:after="0"/>
              <w:jc w:val="right"/>
              <w:rPr>
                <w:color w:val="000000"/>
                <w:sz w:val="20"/>
                <w:szCs w:val="20"/>
                <w:lang w:val="ru-RU"/>
              </w:rPr>
            </w:pPr>
            <w:bookmarkStart w:id="0" w:name="RANGE!A3:K28"/>
            <w:r w:rsidRPr="00AC06FC">
              <w:rPr>
                <w:color w:val="000000"/>
                <w:sz w:val="20"/>
                <w:szCs w:val="20"/>
                <w:lang w:val="ru-RU"/>
              </w:rPr>
              <w:t xml:space="preserve"> </w:t>
            </w:r>
            <w:bookmarkEnd w:id="0"/>
          </w:p>
        </w:tc>
      </w:tr>
      <w:tr w:rsidR="00AC06FC" w:rsidRPr="00096670" w:rsidTr="00096777">
        <w:trPr>
          <w:trHeight w:val="980"/>
        </w:trPr>
        <w:tc>
          <w:tcPr>
            <w:tcW w:w="14894" w:type="dxa"/>
            <w:gridSpan w:val="11"/>
            <w:tcBorders>
              <w:top w:val="nil"/>
              <w:left w:val="nil"/>
              <w:right w:val="nil"/>
            </w:tcBorders>
            <w:shd w:val="clear" w:color="auto" w:fill="auto"/>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БЕЗВОЗМЕЗДНЫЕ ПОСТУПЛЕНИЯ</w:t>
            </w:r>
            <w:r w:rsidRPr="00AC06FC">
              <w:rPr>
                <w:color w:val="000000"/>
                <w:sz w:val="20"/>
                <w:szCs w:val="20"/>
                <w:lang w:val="ru-RU"/>
              </w:rPr>
              <w:br/>
              <w:t>в  местный бюджет  на 2024 год и на</w:t>
            </w:r>
            <w:r w:rsidRPr="00AC06FC">
              <w:rPr>
                <w:color w:val="000000"/>
                <w:sz w:val="20"/>
                <w:szCs w:val="20"/>
                <w:lang w:val="ru-RU"/>
              </w:rPr>
              <w:br/>
              <w:t>плановый период 2025 и 2026 годов</w:t>
            </w:r>
          </w:p>
          <w:p w:rsidR="00AC06FC" w:rsidRPr="00AC06FC" w:rsidRDefault="00AC06FC" w:rsidP="00AC06FC">
            <w:pPr>
              <w:spacing w:after="0"/>
              <w:jc w:val="center"/>
              <w:rPr>
                <w:color w:val="000000"/>
                <w:sz w:val="20"/>
                <w:szCs w:val="20"/>
                <w:lang w:val="ru-RU"/>
              </w:rPr>
            </w:pPr>
            <w:r w:rsidRPr="00AC06FC">
              <w:rPr>
                <w:color w:val="000000"/>
                <w:sz w:val="20"/>
                <w:szCs w:val="20"/>
                <w:lang w:val="ru-RU"/>
              </w:rPr>
              <w:t xml:space="preserve">  </w:t>
            </w:r>
          </w:p>
        </w:tc>
      </w:tr>
      <w:tr w:rsidR="00AC06FC" w:rsidRPr="003971A7" w:rsidTr="00096777">
        <w:trPr>
          <w:trHeight w:val="67"/>
        </w:trPr>
        <w:tc>
          <w:tcPr>
            <w:tcW w:w="5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Наименование кодов классификации доходов местн</w:t>
            </w:r>
            <w:r w:rsidRPr="00AC06FC">
              <w:rPr>
                <w:color w:val="000000"/>
                <w:sz w:val="20"/>
                <w:szCs w:val="20"/>
                <w:lang w:val="ru-RU"/>
              </w:rPr>
              <w:t>о</w:t>
            </w:r>
            <w:r w:rsidRPr="00AC06FC">
              <w:rPr>
                <w:color w:val="000000"/>
                <w:sz w:val="20"/>
                <w:szCs w:val="20"/>
                <w:lang w:val="ru-RU"/>
              </w:rPr>
              <w:t>го бюджета</w:t>
            </w:r>
          </w:p>
        </w:tc>
        <w:tc>
          <w:tcPr>
            <w:tcW w:w="5248" w:type="dxa"/>
            <w:gridSpan w:val="7"/>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Коды классификации доходов местного бюджета</w:t>
            </w:r>
          </w:p>
        </w:tc>
        <w:tc>
          <w:tcPr>
            <w:tcW w:w="4391" w:type="dxa"/>
            <w:gridSpan w:val="3"/>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Сумма</w:t>
            </w:r>
            <w:proofErr w:type="spellEnd"/>
            <w:r w:rsidRPr="00AC06FC">
              <w:rPr>
                <w:color w:val="000000"/>
                <w:sz w:val="20"/>
                <w:szCs w:val="20"/>
              </w:rPr>
              <w:t xml:space="preserve">, </w:t>
            </w:r>
            <w:proofErr w:type="spellStart"/>
            <w:r w:rsidRPr="00AC06FC">
              <w:rPr>
                <w:color w:val="000000"/>
                <w:sz w:val="20"/>
                <w:szCs w:val="20"/>
              </w:rPr>
              <w:t>рублей</w:t>
            </w:r>
            <w:proofErr w:type="spellEnd"/>
          </w:p>
        </w:tc>
      </w:tr>
      <w:tr w:rsidR="00AC06FC" w:rsidRPr="003971A7" w:rsidTr="00096777">
        <w:trPr>
          <w:trHeight w:val="67"/>
        </w:trPr>
        <w:tc>
          <w:tcPr>
            <w:tcW w:w="5255"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3122" w:type="dxa"/>
            <w:gridSpan w:val="5"/>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Вид</w:t>
            </w:r>
            <w:proofErr w:type="spellEnd"/>
            <w:r w:rsidRPr="00AC06FC">
              <w:rPr>
                <w:color w:val="000000"/>
                <w:sz w:val="20"/>
                <w:szCs w:val="20"/>
              </w:rPr>
              <w:t xml:space="preserve"> </w:t>
            </w:r>
            <w:proofErr w:type="spellStart"/>
            <w:r w:rsidRPr="00AC06FC">
              <w:rPr>
                <w:color w:val="000000"/>
                <w:sz w:val="20"/>
                <w:szCs w:val="20"/>
              </w:rPr>
              <w:t>доходов</w:t>
            </w:r>
            <w:proofErr w:type="spellEnd"/>
            <w:r w:rsidRPr="00AC06FC">
              <w:rPr>
                <w:color w:val="000000"/>
                <w:sz w:val="20"/>
                <w:szCs w:val="20"/>
              </w:rPr>
              <w:t xml:space="preserve"> </w:t>
            </w:r>
            <w:proofErr w:type="spellStart"/>
            <w:r w:rsidRPr="00AC06FC">
              <w:rPr>
                <w:color w:val="000000"/>
                <w:sz w:val="20"/>
                <w:szCs w:val="20"/>
              </w:rPr>
              <w:t>бюджета</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Подвид</w:t>
            </w:r>
            <w:proofErr w:type="spellEnd"/>
            <w:r w:rsidRPr="00AC06FC">
              <w:rPr>
                <w:color w:val="000000"/>
                <w:sz w:val="20"/>
                <w:szCs w:val="20"/>
              </w:rPr>
              <w:t xml:space="preserve"> </w:t>
            </w:r>
            <w:proofErr w:type="spellStart"/>
            <w:r w:rsidRPr="00AC06FC">
              <w:rPr>
                <w:color w:val="000000"/>
                <w:sz w:val="20"/>
                <w:szCs w:val="20"/>
              </w:rPr>
              <w:t>доходов</w:t>
            </w:r>
            <w:proofErr w:type="spellEnd"/>
            <w:r w:rsidRPr="00AC06FC">
              <w:rPr>
                <w:color w:val="000000"/>
                <w:sz w:val="20"/>
                <w:szCs w:val="20"/>
              </w:rPr>
              <w:t xml:space="preserve"> </w:t>
            </w:r>
            <w:proofErr w:type="spellStart"/>
            <w:r w:rsidRPr="00AC06FC">
              <w:rPr>
                <w:color w:val="000000"/>
                <w:sz w:val="20"/>
                <w:szCs w:val="20"/>
              </w:rPr>
              <w:t>бюджета</w:t>
            </w:r>
            <w:proofErr w:type="spellEnd"/>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2024 </w:t>
            </w:r>
            <w:proofErr w:type="spellStart"/>
            <w:r w:rsidRPr="00AC06FC">
              <w:rPr>
                <w:color w:val="000000"/>
                <w:sz w:val="20"/>
                <w:szCs w:val="20"/>
              </w:rPr>
              <w:t>год</w:t>
            </w:r>
            <w:proofErr w:type="spellEnd"/>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2025 </w:t>
            </w:r>
            <w:proofErr w:type="spellStart"/>
            <w:r w:rsidRPr="00AC06FC">
              <w:rPr>
                <w:color w:val="000000"/>
                <w:sz w:val="20"/>
                <w:szCs w:val="20"/>
              </w:rPr>
              <w:t>год</w:t>
            </w:r>
            <w:proofErr w:type="spellEnd"/>
          </w:p>
        </w:tc>
        <w:tc>
          <w:tcPr>
            <w:tcW w:w="14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2026 </w:t>
            </w:r>
            <w:proofErr w:type="spellStart"/>
            <w:r w:rsidRPr="00AC06FC">
              <w:rPr>
                <w:color w:val="000000"/>
                <w:sz w:val="20"/>
                <w:szCs w:val="20"/>
              </w:rPr>
              <w:t>год</w:t>
            </w:r>
            <w:proofErr w:type="spellEnd"/>
          </w:p>
        </w:tc>
      </w:tr>
      <w:tr w:rsidR="00AC06FC" w:rsidRPr="00096670" w:rsidTr="00096777">
        <w:trPr>
          <w:cantSplit/>
          <w:trHeight w:val="2325"/>
        </w:trPr>
        <w:tc>
          <w:tcPr>
            <w:tcW w:w="5255"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571"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Группа</w:t>
            </w:r>
            <w:proofErr w:type="spellEnd"/>
            <w:r w:rsidRPr="00AC06FC">
              <w:rPr>
                <w:color w:val="000000"/>
                <w:sz w:val="20"/>
                <w:szCs w:val="20"/>
              </w:rPr>
              <w:t xml:space="preserve"> </w:t>
            </w:r>
            <w:proofErr w:type="spellStart"/>
            <w:r w:rsidRPr="00AC06FC">
              <w:rPr>
                <w:color w:val="000000"/>
                <w:sz w:val="20"/>
                <w:szCs w:val="20"/>
              </w:rPr>
              <w:t>доходов</w:t>
            </w:r>
            <w:proofErr w:type="spellEnd"/>
          </w:p>
        </w:tc>
        <w:tc>
          <w:tcPr>
            <w:tcW w:w="708"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Подгруппа</w:t>
            </w:r>
            <w:proofErr w:type="spellEnd"/>
            <w:r w:rsidRPr="00AC06FC">
              <w:rPr>
                <w:color w:val="000000"/>
                <w:sz w:val="20"/>
                <w:szCs w:val="20"/>
              </w:rPr>
              <w:t xml:space="preserve"> </w:t>
            </w:r>
            <w:proofErr w:type="spellStart"/>
            <w:r w:rsidRPr="00AC06FC">
              <w:rPr>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Статья</w:t>
            </w:r>
            <w:proofErr w:type="spellEnd"/>
            <w:r w:rsidRPr="00AC06FC">
              <w:rPr>
                <w:color w:val="000000"/>
                <w:sz w:val="20"/>
                <w:szCs w:val="20"/>
              </w:rPr>
              <w:t xml:space="preserve"> </w:t>
            </w:r>
            <w:proofErr w:type="spellStart"/>
            <w:r w:rsidRPr="00AC06FC">
              <w:rPr>
                <w:color w:val="000000"/>
                <w:sz w:val="20"/>
                <w:szCs w:val="20"/>
              </w:rPr>
              <w:t>доходов</w:t>
            </w:r>
            <w:proofErr w:type="spellEnd"/>
          </w:p>
        </w:tc>
        <w:tc>
          <w:tcPr>
            <w:tcW w:w="576"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Подстатья</w:t>
            </w:r>
            <w:proofErr w:type="spellEnd"/>
            <w:r w:rsidRPr="00AC06FC">
              <w:rPr>
                <w:color w:val="000000"/>
                <w:sz w:val="20"/>
                <w:szCs w:val="20"/>
              </w:rPr>
              <w:t xml:space="preserve"> </w:t>
            </w:r>
            <w:proofErr w:type="spellStart"/>
            <w:r w:rsidRPr="00AC06FC">
              <w:rPr>
                <w:color w:val="000000"/>
                <w:sz w:val="20"/>
                <w:szCs w:val="20"/>
              </w:rPr>
              <w:t>доходов</w:t>
            </w:r>
            <w:proofErr w:type="spellEnd"/>
          </w:p>
        </w:tc>
        <w:tc>
          <w:tcPr>
            <w:tcW w:w="700"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Элемент</w:t>
            </w:r>
            <w:proofErr w:type="spellEnd"/>
            <w:r w:rsidRPr="00AC06FC">
              <w:rPr>
                <w:color w:val="000000"/>
                <w:sz w:val="20"/>
                <w:szCs w:val="20"/>
              </w:rPr>
              <w:t xml:space="preserve"> </w:t>
            </w:r>
            <w:proofErr w:type="spellStart"/>
            <w:r w:rsidRPr="00AC06FC">
              <w:rPr>
                <w:color w:val="000000"/>
                <w:sz w:val="20"/>
                <w:szCs w:val="20"/>
              </w:rPr>
              <w:t>доходов</w:t>
            </w:r>
            <w:proofErr w:type="spellEnd"/>
          </w:p>
        </w:tc>
        <w:tc>
          <w:tcPr>
            <w:tcW w:w="851"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Группа</w:t>
            </w:r>
            <w:proofErr w:type="spellEnd"/>
            <w:r w:rsidRPr="00AC06FC">
              <w:rPr>
                <w:color w:val="000000"/>
                <w:sz w:val="20"/>
                <w:szCs w:val="20"/>
              </w:rPr>
              <w:t xml:space="preserve"> </w:t>
            </w:r>
            <w:proofErr w:type="spellStart"/>
            <w:r w:rsidRPr="00AC06FC">
              <w:rPr>
                <w:color w:val="000000"/>
                <w:sz w:val="20"/>
                <w:szCs w:val="20"/>
              </w:rPr>
              <w:t>подвида</w:t>
            </w:r>
            <w:proofErr w:type="spellEnd"/>
            <w:r w:rsidRPr="00AC06FC">
              <w:rPr>
                <w:color w:val="000000"/>
                <w:sz w:val="20"/>
                <w:szCs w:val="20"/>
              </w:rPr>
              <w:t xml:space="preserve"> </w:t>
            </w:r>
            <w:proofErr w:type="spellStart"/>
            <w:r w:rsidRPr="00AC06FC">
              <w:rPr>
                <w:color w:val="000000"/>
                <w:sz w:val="20"/>
                <w:szCs w:val="20"/>
              </w:rPr>
              <w:t>доходов</w:t>
            </w:r>
            <w:proofErr w:type="spellEnd"/>
            <w:r w:rsidRPr="00AC06FC">
              <w:rPr>
                <w:color w:val="000000"/>
                <w:sz w:val="20"/>
                <w:szCs w:val="20"/>
              </w:rPr>
              <w:t xml:space="preserve"> </w:t>
            </w:r>
            <w:proofErr w:type="spellStart"/>
            <w:r w:rsidRPr="00AC06FC">
              <w:rPr>
                <w:color w:val="000000"/>
                <w:sz w:val="20"/>
                <w:szCs w:val="20"/>
              </w:rPr>
              <w:t>бюджета</w:t>
            </w:r>
            <w:proofErr w:type="spellEnd"/>
          </w:p>
        </w:tc>
        <w:tc>
          <w:tcPr>
            <w:tcW w:w="1275"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lang w:val="ru-RU"/>
              </w:rPr>
            </w:pPr>
            <w:r w:rsidRPr="00AC06FC">
              <w:rPr>
                <w:color w:val="000000"/>
                <w:sz w:val="20"/>
                <w:szCs w:val="20"/>
                <w:lang w:val="ru-RU"/>
              </w:rPr>
              <w:t>Аналитическая группа подвида доходов бюджета</w:t>
            </w:r>
          </w:p>
        </w:tc>
        <w:tc>
          <w:tcPr>
            <w:tcW w:w="1560"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lang w:val="ru-RU"/>
              </w:rPr>
            </w:pPr>
          </w:p>
        </w:tc>
        <w:tc>
          <w:tcPr>
            <w:tcW w:w="1372"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lang w:val="ru-RU"/>
              </w:rPr>
            </w:pPr>
          </w:p>
        </w:tc>
        <w:tc>
          <w:tcPr>
            <w:tcW w:w="1459"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lang w:val="ru-RU"/>
              </w:rPr>
            </w:pPr>
          </w:p>
        </w:tc>
      </w:tr>
      <w:tr w:rsidR="00AC06FC" w:rsidRPr="003971A7" w:rsidTr="00096777">
        <w:trPr>
          <w:trHeight w:val="35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4</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6</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7</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8</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9</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10</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11</w:t>
            </w:r>
          </w:p>
        </w:tc>
      </w:tr>
      <w:tr w:rsidR="00AC06FC" w:rsidRPr="003971A7" w:rsidTr="00096777">
        <w:trPr>
          <w:trHeight w:val="303"/>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rPr>
            </w:pPr>
            <w:r w:rsidRPr="00AC06FC">
              <w:rPr>
                <w:color w:val="000000"/>
                <w:sz w:val="20"/>
                <w:szCs w:val="20"/>
              </w:rPr>
              <w:t>БЕЗВОЗМЕЗДНЫЕ ПОСТУПЛЕНИЯ</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12 323 007,80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5 903 876,51</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5 884 111,31</w:t>
            </w:r>
          </w:p>
        </w:tc>
      </w:tr>
      <w:tr w:rsidR="00AC06FC" w:rsidRPr="003971A7" w:rsidTr="00096777">
        <w:trPr>
          <w:trHeight w:val="420"/>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БЕЗВОЗМЕЗДНЫЕ ПОСТУПЛЕНИЯ ОТ ДРУГИХ БЮДЖ</w:t>
            </w:r>
            <w:r w:rsidRPr="00AC06FC">
              <w:rPr>
                <w:color w:val="000000"/>
                <w:sz w:val="20"/>
                <w:szCs w:val="20"/>
                <w:lang w:val="ru-RU"/>
              </w:rPr>
              <w:t>Е</w:t>
            </w:r>
            <w:r w:rsidRPr="00AC06FC">
              <w:rPr>
                <w:color w:val="000000"/>
                <w:sz w:val="20"/>
                <w:szCs w:val="20"/>
                <w:lang w:val="ru-RU"/>
              </w:rPr>
              <w:t>ТОВ БЮДЖЕТНОЙ СИСТЕМЫ РОССИЙСКОЙ ФЕДЕРАЦИИ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12 313 007,80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5 903 876,51</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5 884 111,31</w:t>
            </w:r>
          </w:p>
        </w:tc>
      </w:tr>
      <w:tr w:rsidR="00AC06FC" w:rsidRPr="003971A7" w:rsidTr="00096777">
        <w:trPr>
          <w:trHeight w:val="6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Дотации бюджетам бюджетной системы Российской Федерации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6 598 081,06</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5 597 626,51</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5 548 761,31</w:t>
            </w:r>
          </w:p>
        </w:tc>
      </w:tr>
      <w:tr w:rsidR="00AC06FC" w:rsidRPr="003971A7" w:rsidTr="00096777">
        <w:trPr>
          <w:trHeight w:val="278"/>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Дотации на выравнивание бюджетной обеспеченности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001</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6 598 081,06</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5 597 626,51</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5 548 761,31</w:t>
            </w:r>
          </w:p>
        </w:tc>
      </w:tr>
      <w:tr w:rsidR="00AC06FC" w:rsidRPr="003971A7" w:rsidTr="00AC06FC">
        <w:trPr>
          <w:trHeight w:val="134"/>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Дотации бюджетам сельских поселений на выравнив</w:t>
            </w:r>
            <w:r w:rsidRPr="00AC06FC">
              <w:rPr>
                <w:color w:val="000000"/>
                <w:sz w:val="20"/>
                <w:szCs w:val="20"/>
                <w:lang w:val="ru-RU"/>
              </w:rPr>
              <w:t>а</w:t>
            </w:r>
            <w:r w:rsidRPr="00AC06FC">
              <w:rPr>
                <w:color w:val="000000"/>
                <w:sz w:val="20"/>
                <w:szCs w:val="20"/>
                <w:lang w:val="ru-RU"/>
              </w:rPr>
              <w:t>ние бюджетной обеспеченности из бюджета субъекта Российской Федерации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001</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6 598 081,06</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5 597 626,51</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5 548 761,31</w:t>
            </w:r>
          </w:p>
        </w:tc>
      </w:tr>
      <w:tr w:rsidR="00AC06FC" w:rsidRPr="003971A7" w:rsidTr="00AC06FC">
        <w:trPr>
          <w:trHeight w:val="56"/>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Субсидии бюджетам бюджетной системы Российской Федерации (межбюджетные субсидии)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4 500 000,00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431"/>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Субсидии бюджетам на развитие транспортной инфр</w:t>
            </w:r>
            <w:r w:rsidRPr="00AC06FC">
              <w:rPr>
                <w:color w:val="000000"/>
                <w:sz w:val="20"/>
                <w:szCs w:val="20"/>
                <w:lang w:val="ru-RU"/>
              </w:rPr>
              <w:t>а</w:t>
            </w:r>
            <w:r w:rsidRPr="00AC06FC">
              <w:rPr>
                <w:color w:val="000000"/>
                <w:sz w:val="20"/>
                <w:szCs w:val="20"/>
                <w:lang w:val="ru-RU"/>
              </w:rPr>
              <w:t>структуры на сельских территориях</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372</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4 500 000,00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AC06FC">
        <w:trPr>
          <w:trHeight w:val="235"/>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 xml:space="preserve">Субсидии бюджетам сельских поселений на развитие </w:t>
            </w:r>
            <w:r w:rsidRPr="00AC06FC">
              <w:rPr>
                <w:color w:val="000000"/>
                <w:sz w:val="20"/>
                <w:szCs w:val="20"/>
                <w:lang w:val="ru-RU"/>
              </w:rPr>
              <w:lastRenderedPageBreak/>
              <w:t>транспортной инфраструктуры на сельских территориях</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lastRenderedPageBreak/>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372</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4 500 000,00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554"/>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lastRenderedPageBreak/>
              <w:t>Субвенции бюджетам бюджетной системы Российской Федерации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30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278 050,00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306 250,00</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335 350,00</w:t>
            </w:r>
          </w:p>
        </w:tc>
      </w:tr>
      <w:tr w:rsidR="00AC06FC" w:rsidRPr="003971A7" w:rsidTr="00AC06FC">
        <w:trPr>
          <w:trHeight w:val="56"/>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35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118</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278 050,00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306 250,00</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335 350,00</w:t>
            </w:r>
          </w:p>
        </w:tc>
      </w:tr>
      <w:tr w:rsidR="00AC06FC" w:rsidRPr="003971A7" w:rsidTr="00096777">
        <w:trPr>
          <w:trHeight w:val="57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Субвенции бюджетам сельских поселений на осущест</w:t>
            </w:r>
            <w:r w:rsidRPr="00AC06FC">
              <w:rPr>
                <w:color w:val="000000"/>
                <w:sz w:val="20"/>
                <w:szCs w:val="20"/>
                <w:lang w:val="ru-RU"/>
              </w:rPr>
              <w:t>в</w:t>
            </w:r>
            <w:r w:rsidRPr="00AC06FC">
              <w:rPr>
                <w:color w:val="000000"/>
                <w:sz w:val="20"/>
                <w:szCs w:val="20"/>
                <w:lang w:val="ru-RU"/>
              </w:rPr>
              <w:t>ление первичного воинского учета органами местного самоуправления поселений, муниципальных и городских округов</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35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118</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278 050,00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306 250,00</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335 350,00</w:t>
            </w:r>
          </w:p>
        </w:tc>
      </w:tr>
      <w:tr w:rsidR="00AC06FC" w:rsidRPr="003971A7" w:rsidTr="00096777">
        <w:trPr>
          <w:trHeight w:val="6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40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936 876,74</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98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40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014</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614 266,74</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132"/>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Межбюджетные трансферты, передаваемые бюджетам сельских поселений из бюджетов муниципальных ра</w:t>
            </w:r>
            <w:r w:rsidRPr="00AC06FC">
              <w:rPr>
                <w:color w:val="000000"/>
                <w:sz w:val="20"/>
                <w:szCs w:val="20"/>
                <w:lang w:val="ru-RU"/>
              </w:rPr>
              <w:t>й</w:t>
            </w:r>
            <w:r w:rsidRPr="00AC06FC">
              <w:rPr>
                <w:color w:val="000000"/>
                <w:sz w:val="20"/>
                <w:szCs w:val="20"/>
                <w:lang w:val="ru-RU"/>
              </w:rPr>
              <w:t>онов на осуществление части полномочий по решению вопросов местного значения в соответствии с заключе</w:t>
            </w:r>
            <w:r w:rsidRPr="00AC06FC">
              <w:rPr>
                <w:color w:val="000000"/>
                <w:sz w:val="20"/>
                <w:szCs w:val="20"/>
                <w:lang w:val="ru-RU"/>
              </w:rPr>
              <w:t>н</w:t>
            </w:r>
            <w:r w:rsidRPr="00AC06FC">
              <w:rPr>
                <w:color w:val="000000"/>
                <w:sz w:val="20"/>
                <w:szCs w:val="20"/>
                <w:lang w:val="ru-RU"/>
              </w:rPr>
              <w:t>ными соглашениями</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40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014</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614 266,74</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330"/>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Прочие межбюджетные трансферты, передаваемые бюджетам</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49</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999</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322 610,00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323"/>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Прочие межбюджетные трансферты, передаваемые бюджетам сельских поселений</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49</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999</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322 610,00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6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rPr>
            </w:pPr>
            <w:r w:rsidRPr="00AC06FC">
              <w:rPr>
                <w:color w:val="000000"/>
                <w:sz w:val="20"/>
                <w:szCs w:val="20"/>
              </w:rPr>
              <w:t>ПРОЧИЕ БЕЗВОЗМЕЗДНЫЕ ПОСТУПЛЕНИЯ</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10 000,00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477"/>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Прочие безвозмездные поступления в бюджеты сел</w:t>
            </w:r>
            <w:r w:rsidRPr="00AC06FC">
              <w:rPr>
                <w:color w:val="000000"/>
                <w:sz w:val="20"/>
                <w:szCs w:val="20"/>
                <w:lang w:val="ru-RU"/>
              </w:rPr>
              <w:t>ь</w:t>
            </w:r>
            <w:r w:rsidRPr="00AC06FC">
              <w:rPr>
                <w:color w:val="000000"/>
                <w:sz w:val="20"/>
                <w:szCs w:val="20"/>
                <w:lang w:val="ru-RU"/>
              </w:rPr>
              <w:t>ских поселений</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10 000,00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r w:rsidR="00AC06FC" w:rsidRPr="003971A7" w:rsidTr="00096777">
        <w:trPr>
          <w:trHeight w:val="330"/>
        </w:trPr>
        <w:tc>
          <w:tcPr>
            <w:tcW w:w="5255"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rPr>
                <w:color w:val="000000"/>
                <w:sz w:val="20"/>
                <w:szCs w:val="20"/>
                <w:lang w:val="ru-RU"/>
              </w:rPr>
            </w:pPr>
            <w:r w:rsidRPr="00AC06FC">
              <w:rPr>
                <w:color w:val="000000"/>
                <w:sz w:val="20"/>
                <w:szCs w:val="20"/>
                <w:lang w:val="ru-RU"/>
              </w:rPr>
              <w:t>Прочие безвозмездные поступления в бюджеты сел</w:t>
            </w:r>
            <w:r w:rsidRPr="00AC06FC">
              <w:rPr>
                <w:color w:val="000000"/>
                <w:sz w:val="20"/>
                <w:szCs w:val="20"/>
                <w:lang w:val="ru-RU"/>
              </w:rPr>
              <w:t>ь</w:t>
            </w:r>
            <w:r w:rsidRPr="00AC06FC">
              <w:rPr>
                <w:color w:val="000000"/>
                <w:sz w:val="20"/>
                <w:szCs w:val="20"/>
                <w:lang w:val="ru-RU"/>
              </w:rPr>
              <w:t>ских поселений</w:t>
            </w:r>
          </w:p>
        </w:tc>
        <w:tc>
          <w:tcPr>
            <w:tcW w:w="57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05</w:t>
            </w:r>
          </w:p>
        </w:tc>
        <w:tc>
          <w:tcPr>
            <w:tcW w:w="5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030</w:t>
            </w:r>
          </w:p>
        </w:tc>
        <w:tc>
          <w:tcPr>
            <w:tcW w:w="70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center"/>
              <w:rPr>
                <w:color w:val="000000"/>
                <w:sz w:val="20"/>
                <w:szCs w:val="20"/>
              </w:rPr>
            </w:pPr>
            <w:r w:rsidRPr="00AC06FC">
              <w:rPr>
                <w:color w:val="000000"/>
                <w:sz w:val="20"/>
                <w:szCs w:val="20"/>
              </w:rPr>
              <w:t>150</w:t>
            </w:r>
          </w:p>
        </w:tc>
        <w:tc>
          <w:tcPr>
            <w:tcW w:w="156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10 000,00</w:t>
            </w:r>
          </w:p>
        </w:tc>
        <w:tc>
          <w:tcPr>
            <w:tcW w:w="137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8" w:right="-112"/>
              <w:jc w:val="right"/>
              <w:rPr>
                <w:color w:val="000000"/>
                <w:sz w:val="20"/>
                <w:szCs w:val="20"/>
              </w:rPr>
            </w:pPr>
            <w:r w:rsidRPr="00AC06FC">
              <w:rPr>
                <w:color w:val="000000"/>
                <w:sz w:val="20"/>
                <w:szCs w:val="20"/>
              </w:rPr>
              <w:t xml:space="preserve"> </w:t>
            </w:r>
          </w:p>
        </w:tc>
      </w:tr>
    </w:tbl>
    <w:p w:rsidR="009867C8" w:rsidRDefault="009867C8"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tbl>
      <w:tblPr>
        <w:tblW w:w="15115" w:type="dxa"/>
        <w:tblInd w:w="94" w:type="dxa"/>
        <w:tblLayout w:type="fixed"/>
        <w:tblLook w:val="04A0"/>
      </w:tblPr>
      <w:tblGrid>
        <w:gridCol w:w="5117"/>
        <w:gridCol w:w="650"/>
        <w:gridCol w:w="709"/>
        <w:gridCol w:w="1559"/>
        <w:gridCol w:w="1418"/>
        <w:gridCol w:w="1417"/>
        <w:gridCol w:w="1276"/>
        <w:gridCol w:w="1559"/>
        <w:gridCol w:w="1410"/>
      </w:tblGrid>
      <w:tr w:rsidR="00AC06FC" w:rsidRPr="00096670" w:rsidTr="00096777">
        <w:trPr>
          <w:trHeight w:val="997"/>
        </w:trPr>
        <w:tc>
          <w:tcPr>
            <w:tcW w:w="15115" w:type="dxa"/>
            <w:gridSpan w:val="9"/>
            <w:tcBorders>
              <w:top w:val="nil"/>
              <w:left w:val="nil"/>
              <w:bottom w:val="nil"/>
              <w:right w:val="nil"/>
            </w:tcBorders>
            <w:shd w:val="clear" w:color="auto" w:fill="auto"/>
            <w:noWrap/>
            <w:vAlign w:val="bottom"/>
            <w:hideMark/>
          </w:tcPr>
          <w:p w:rsidR="00AC06FC" w:rsidRPr="00AC06FC" w:rsidRDefault="00AC06FC" w:rsidP="00AC06FC">
            <w:pPr>
              <w:spacing w:after="0"/>
              <w:jc w:val="right"/>
              <w:rPr>
                <w:sz w:val="16"/>
                <w:szCs w:val="16"/>
                <w:lang w:val="ru-RU"/>
              </w:rPr>
            </w:pPr>
            <w:r w:rsidRPr="00AC06FC">
              <w:rPr>
                <w:sz w:val="16"/>
                <w:szCs w:val="16"/>
                <w:lang w:val="ru-RU"/>
              </w:rPr>
              <w:lastRenderedPageBreak/>
              <w:t xml:space="preserve">Приложение № 2 </w:t>
            </w:r>
            <w:r w:rsidRPr="00AC06FC">
              <w:rPr>
                <w:sz w:val="16"/>
                <w:szCs w:val="16"/>
                <w:lang w:val="ru-RU"/>
              </w:rPr>
              <w:br/>
              <w:t>к решению Совета Кухаревского сельского поселения № 69 от 16.12.2024 года</w:t>
            </w:r>
          </w:p>
          <w:p w:rsidR="00AC06FC" w:rsidRPr="00AC06FC" w:rsidRDefault="00AC06FC" w:rsidP="00AC06FC">
            <w:pPr>
              <w:spacing w:after="0"/>
              <w:jc w:val="right"/>
              <w:rPr>
                <w:sz w:val="16"/>
                <w:szCs w:val="16"/>
                <w:lang w:val="ru-RU"/>
              </w:rPr>
            </w:pPr>
            <w:r w:rsidRPr="00AC06FC">
              <w:rPr>
                <w:sz w:val="16"/>
                <w:szCs w:val="16"/>
                <w:lang w:val="ru-RU"/>
              </w:rPr>
              <w:t xml:space="preserve"> "О внесении изменений в решение Совета Кухаревского сельского поселения № 70 от 18.12.2023 года</w:t>
            </w:r>
          </w:p>
          <w:p w:rsidR="00AC06FC" w:rsidRPr="00AC06FC" w:rsidRDefault="00AC06FC" w:rsidP="00AC06FC">
            <w:pPr>
              <w:spacing w:after="0"/>
              <w:jc w:val="right"/>
              <w:rPr>
                <w:sz w:val="16"/>
                <w:szCs w:val="16"/>
                <w:lang w:val="ru-RU"/>
              </w:rPr>
            </w:pPr>
            <w:r w:rsidRPr="00AC06FC">
              <w:rPr>
                <w:sz w:val="16"/>
                <w:szCs w:val="16"/>
                <w:lang w:val="ru-RU"/>
              </w:rPr>
              <w:t xml:space="preserve"> "О бюджете Кухаревского сельского поселения на 2024 год и на плановый период 2025 и 2026 годов" </w:t>
            </w:r>
          </w:p>
        </w:tc>
      </w:tr>
      <w:tr w:rsidR="00AC06FC" w:rsidRPr="00096670" w:rsidTr="00096777">
        <w:trPr>
          <w:trHeight w:val="572"/>
        </w:trPr>
        <w:tc>
          <w:tcPr>
            <w:tcW w:w="15115" w:type="dxa"/>
            <w:gridSpan w:val="9"/>
            <w:tcBorders>
              <w:top w:val="nil"/>
              <w:left w:val="nil"/>
              <w:bottom w:val="nil"/>
              <w:right w:val="nil"/>
            </w:tcBorders>
            <w:shd w:val="clear" w:color="auto" w:fill="auto"/>
            <w:hideMark/>
          </w:tcPr>
          <w:p w:rsidR="00AC06FC" w:rsidRPr="00AC06FC" w:rsidRDefault="00AC06FC" w:rsidP="00AC06FC">
            <w:pPr>
              <w:spacing w:after="0"/>
              <w:jc w:val="right"/>
              <w:rPr>
                <w:sz w:val="16"/>
                <w:szCs w:val="16"/>
                <w:lang w:val="ru-RU"/>
              </w:rPr>
            </w:pPr>
            <w:r w:rsidRPr="00AC06FC">
              <w:rPr>
                <w:sz w:val="16"/>
                <w:szCs w:val="16"/>
                <w:lang w:val="ru-RU"/>
              </w:rPr>
              <w:t>Приложение № 3</w:t>
            </w:r>
            <w:r w:rsidRPr="00AC06FC">
              <w:rPr>
                <w:sz w:val="16"/>
                <w:szCs w:val="16"/>
                <w:lang w:val="ru-RU"/>
              </w:rPr>
              <w:br/>
              <w:t xml:space="preserve">к решению Совета Кухаревского сельского поселения № 70 от 18.12.2023 года </w:t>
            </w:r>
          </w:p>
          <w:p w:rsidR="00AC06FC" w:rsidRPr="00AC06FC" w:rsidRDefault="00AC06FC" w:rsidP="00AC06FC">
            <w:pPr>
              <w:spacing w:after="0"/>
              <w:jc w:val="right"/>
              <w:rPr>
                <w:sz w:val="16"/>
                <w:szCs w:val="16"/>
                <w:lang w:val="ru-RU"/>
              </w:rPr>
            </w:pPr>
            <w:r w:rsidRPr="00AC06FC">
              <w:rPr>
                <w:sz w:val="16"/>
                <w:szCs w:val="16"/>
                <w:lang w:val="ru-RU"/>
              </w:rPr>
              <w:t xml:space="preserve">"О бюджете Кухаревского сельского поселения на 2024 год и на плановый период 2025 и 2026 годов" </w:t>
            </w:r>
          </w:p>
        </w:tc>
      </w:tr>
      <w:tr w:rsidR="00AC06FC" w:rsidRPr="00096670" w:rsidTr="00096777">
        <w:trPr>
          <w:trHeight w:val="77"/>
        </w:trPr>
        <w:tc>
          <w:tcPr>
            <w:tcW w:w="15115" w:type="dxa"/>
            <w:gridSpan w:val="9"/>
            <w:tcBorders>
              <w:top w:val="nil"/>
              <w:left w:val="nil"/>
              <w:bottom w:val="nil"/>
              <w:right w:val="nil"/>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 xml:space="preserve"> </w:t>
            </w:r>
          </w:p>
        </w:tc>
      </w:tr>
      <w:tr w:rsidR="00AC06FC" w:rsidRPr="00096670" w:rsidTr="00096777">
        <w:trPr>
          <w:trHeight w:val="77"/>
        </w:trPr>
        <w:tc>
          <w:tcPr>
            <w:tcW w:w="15115" w:type="dxa"/>
            <w:gridSpan w:val="9"/>
            <w:tcBorders>
              <w:top w:val="nil"/>
              <w:left w:val="nil"/>
              <w:bottom w:val="nil"/>
              <w:right w:val="nil"/>
            </w:tcBorders>
            <w:shd w:val="clear" w:color="auto" w:fill="auto"/>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РАСПРЕДЕЛЕНИЕ</w:t>
            </w:r>
            <w:r w:rsidRPr="00AC06FC">
              <w:rPr>
                <w:color w:val="000000"/>
                <w:sz w:val="20"/>
                <w:szCs w:val="20"/>
                <w:lang w:val="ru-RU"/>
              </w:rPr>
              <w:br/>
              <w:t>бюджетных ассигнований местного бюджета по разделам и подразделам классификации расходов бюджетов на 2024 год</w:t>
            </w:r>
          </w:p>
          <w:p w:rsidR="00AC06FC" w:rsidRPr="00AC06FC" w:rsidRDefault="00AC06FC" w:rsidP="00AC06FC">
            <w:pPr>
              <w:spacing w:after="0"/>
              <w:jc w:val="center"/>
              <w:rPr>
                <w:color w:val="000000"/>
                <w:sz w:val="20"/>
                <w:szCs w:val="20"/>
                <w:lang w:val="ru-RU"/>
              </w:rPr>
            </w:pPr>
            <w:r w:rsidRPr="00AC06FC">
              <w:rPr>
                <w:color w:val="000000"/>
                <w:sz w:val="20"/>
                <w:szCs w:val="20"/>
                <w:lang w:val="ru-RU"/>
              </w:rPr>
              <w:t xml:space="preserve"> и на плановый период 2025 и 2026 годов</w:t>
            </w:r>
          </w:p>
        </w:tc>
      </w:tr>
      <w:tr w:rsidR="00AC06FC" w:rsidRPr="00096670" w:rsidTr="00096777">
        <w:trPr>
          <w:trHeight w:val="395"/>
        </w:trPr>
        <w:tc>
          <w:tcPr>
            <w:tcW w:w="15115" w:type="dxa"/>
            <w:gridSpan w:val="9"/>
            <w:tcBorders>
              <w:top w:val="nil"/>
              <w:left w:val="nil"/>
              <w:bottom w:val="nil"/>
              <w:right w:val="nil"/>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 xml:space="preserve"> </w:t>
            </w:r>
          </w:p>
        </w:tc>
      </w:tr>
      <w:tr w:rsidR="00AC06FC" w:rsidRPr="003971A7" w:rsidTr="00096777">
        <w:trPr>
          <w:trHeight w:val="1685"/>
        </w:trPr>
        <w:tc>
          <w:tcPr>
            <w:tcW w:w="5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Наименование кодов классификации расходов мес</w:t>
            </w:r>
            <w:r w:rsidRPr="00AC06FC">
              <w:rPr>
                <w:color w:val="000000"/>
                <w:sz w:val="20"/>
                <w:szCs w:val="20"/>
                <w:lang w:val="ru-RU"/>
              </w:rPr>
              <w:t>т</w:t>
            </w:r>
            <w:r w:rsidRPr="00AC06FC">
              <w:rPr>
                <w:color w:val="000000"/>
                <w:sz w:val="20"/>
                <w:szCs w:val="20"/>
                <w:lang w:val="ru-RU"/>
              </w:rPr>
              <w:t>ного бюджета</w:t>
            </w:r>
          </w:p>
        </w:tc>
        <w:tc>
          <w:tcPr>
            <w:tcW w:w="1359"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Коды кла</w:t>
            </w:r>
            <w:r w:rsidRPr="00AC06FC">
              <w:rPr>
                <w:color w:val="000000"/>
                <w:sz w:val="20"/>
                <w:szCs w:val="20"/>
                <w:lang w:val="ru-RU"/>
              </w:rPr>
              <w:t>с</w:t>
            </w:r>
            <w:r w:rsidRPr="00AC06FC">
              <w:rPr>
                <w:color w:val="000000"/>
                <w:sz w:val="20"/>
                <w:szCs w:val="20"/>
                <w:lang w:val="ru-RU"/>
              </w:rPr>
              <w:t>сификации расходов местного бюджета</w:t>
            </w:r>
          </w:p>
        </w:tc>
        <w:tc>
          <w:tcPr>
            <w:tcW w:w="8639" w:type="dxa"/>
            <w:gridSpan w:val="6"/>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Сумма</w:t>
            </w:r>
            <w:proofErr w:type="spellEnd"/>
            <w:r w:rsidRPr="00AC06FC">
              <w:rPr>
                <w:color w:val="000000"/>
                <w:sz w:val="20"/>
                <w:szCs w:val="20"/>
              </w:rPr>
              <w:t xml:space="preserve">, </w:t>
            </w:r>
            <w:proofErr w:type="spellStart"/>
            <w:r w:rsidRPr="00AC06FC">
              <w:rPr>
                <w:color w:val="000000"/>
                <w:sz w:val="20"/>
                <w:szCs w:val="20"/>
              </w:rPr>
              <w:t>рублей</w:t>
            </w:r>
            <w:proofErr w:type="spellEnd"/>
          </w:p>
        </w:tc>
      </w:tr>
      <w:tr w:rsidR="00AC06FC" w:rsidRPr="003971A7" w:rsidTr="00096777">
        <w:trPr>
          <w:trHeight w:val="67"/>
        </w:trPr>
        <w:tc>
          <w:tcPr>
            <w:tcW w:w="511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65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Раздел</w:t>
            </w:r>
            <w:proofErr w:type="spellEnd"/>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color w:val="000000"/>
                <w:sz w:val="20"/>
                <w:szCs w:val="20"/>
              </w:rPr>
            </w:pPr>
            <w:proofErr w:type="spellStart"/>
            <w:r w:rsidRPr="00AC06FC">
              <w:rPr>
                <w:color w:val="000000"/>
                <w:sz w:val="20"/>
                <w:szCs w:val="20"/>
              </w:rPr>
              <w:t>Подраздел</w:t>
            </w:r>
            <w:proofErr w:type="spellEnd"/>
          </w:p>
        </w:tc>
        <w:tc>
          <w:tcPr>
            <w:tcW w:w="2977"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2024 </w:t>
            </w:r>
            <w:proofErr w:type="spellStart"/>
            <w:r w:rsidRPr="00AC06FC">
              <w:rPr>
                <w:color w:val="000000"/>
                <w:sz w:val="20"/>
                <w:szCs w:val="20"/>
              </w:rPr>
              <w:t>год</w:t>
            </w:r>
            <w:proofErr w:type="spellEnd"/>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2025 </w:t>
            </w:r>
            <w:proofErr w:type="spellStart"/>
            <w:r w:rsidRPr="00AC06FC">
              <w:rPr>
                <w:color w:val="000000"/>
                <w:sz w:val="20"/>
                <w:szCs w:val="20"/>
              </w:rPr>
              <w:t>год</w:t>
            </w:r>
            <w:proofErr w:type="spellEnd"/>
          </w:p>
        </w:tc>
        <w:tc>
          <w:tcPr>
            <w:tcW w:w="2969"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 xml:space="preserve">2026 </w:t>
            </w:r>
            <w:proofErr w:type="spellStart"/>
            <w:r w:rsidRPr="00AC06FC">
              <w:rPr>
                <w:color w:val="000000"/>
                <w:sz w:val="20"/>
                <w:szCs w:val="20"/>
              </w:rPr>
              <w:t>год</w:t>
            </w:r>
            <w:proofErr w:type="spellEnd"/>
          </w:p>
        </w:tc>
      </w:tr>
      <w:tr w:rsidR="00AC06FC" w:rsidRPr="00096670" w:rsidTr="00096777">
        <w:trPr>
          <w:trHeight w:val="835"/>
        </w:trPr>
        <w:tc>
          <w:tcPr>
            <w:tcW w:w="511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650"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Всего</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в том числе за счет п</w:t>
            </w:r>
            <w:r w:rsidRPr="00AC06FC">
              <w:rPr>
                <w:color w:val="000000"/>
                <w:sz w:val="20"/>
                <w:szCs w:val="20"/>
                <w:lang w:val="ru-RU"/>
              </w:rPr>
              <w:t>о</w:t>
            </w:r>
            <w:r w:rsidRPr="00AC06FC">
              <w:rPr>
                <w:color w:val="000000"/>
                <w:sz w:val="20"/>
                <w:szCs w:val="20"/>
                <w:lang w:val="ru-RU"/>
              </w:rPr>
              <w:t>ступлений целевого характера</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Всего</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в том числе за счет п</w:t>
            </w:r>
            <w:r w:rsidRPr="00AC06FC">
              <w:rPr>
                <w:color w:val="000000"/>
                <w:sz w:val="20"/>
                <w:szCs w:val="20"/>
                <w:lang w:val="ru-RU"/>
              </w:rPr>
              <w:t>о</w:t>
            </w:r>
            <w:r w:rsidRPr="00AC06FC">
              <w:rPr>
                <w:color w:val="000000"/>
                <w:sz w:val="20"/>
                <w:szCs w:val="20"/>
                <w:lang w:val="ru-RU"/>
              </w:rPr>
              <w:t>ступлений целевого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proofErr w:type="spellStart"/>
            <w:r w:rsidRPr="00AC06FC">
              <w:rPr>
                <w:color w:val="000000"/>
                <w:sz w:val="20"/>
                <w:szCs w:val="20"/>
              </w:rPr>
              <w:t>Всего</w:t>
            </w:r>
            <w:proofErr w:type="spellEnd"/>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в том числе за счет п</w:t>
            </w:r>
            <w:r w:rsidRPr="00AC06FC">
              <w:rPr>
                <w:color w:val="000000"/>
                <w:sz w:val="20"/>
                <w:szCs w:val="20"/>
                <w:lang w:val="ru-RU"/>
              </w:rPr>
              <w:t>о</w:t>
            </w:r>
            <w:r w:rsidRPr="00AC06FC">
              <w:rPr>
                <w:color w:val="000000"/>
                <w:sz w:val="20"/>
                <w:szCs w:val="20"/>
                <w:lang w:val="ru-RU"/>
              </w:rPr>
              <w:t>ступлений целевого характера</w:t>
            </w:r>
          </w:p>
        </w:tc>
      </w:tr>
      <w:tr w:rsidR="00AC06FC" w:rsidRPr="003971A7" w:rsidTr="00096777">
        <w:trPr>
          <w:trHeight w:val="357"/>
        </w:trPr>
        <w:tc>
          <w:tcPr>
            <w:tcW w:w="511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5</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7</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8</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9</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Общегосударственные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8 121 079,77</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6 917 923,95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6 526 263,95</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lang w:val="ru-RU"/>
              </w:rPr>
            </w:pPr>
            <w:r w:rsidRPr="00AC06FC">
              <w:rPr>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1 326 991,06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1 202 360,54</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lang w:val="ru-RU"/>
              </w:rPr>
            </w:pPr>
            <w:r w:rsidRPr="00AC06FC">
              <w:rPr>
                <w:color w:val="000000"/>
                <w:sz w:val="20"/>
                <w:szCs w:val="20"/>
                <w:lang w:val="ru-RU"/>
              </w:rPr>
              <w:t>Функционирование Правительства Российской Фед</w:t>
            </w:r>
            <w:r w:rsidRPr="00AC06FC">
              <w:rPr>
                <w:color w:val="000000"/>
                <w:sz w:val="20"/>
                <w:szCs w:val="20"/>
                <w:lang w:val="ru-RU"/>
              </w:rPr>
              <w:t>е</w:t>
            </w:r>
            <w:r w:rsidRPr="00AC06FC">
              <w:rPr>
                <w:color w:val="000000"/>
                <w:sz w:val="20"/>
                <w:szCs w:val="20"/>
                <w:lang w:val="ru-RU"/>
              </w:rPr>
              <w:t>рации, высших исполнительных органов субъектов Российской Федерации, местных администраций</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3 083 801,22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2 805 632,30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2 806 372,30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Резервные</w:t>
            </w:r>
            <w:proofErr w:type="spellEnd"/>
            <w:r w:rsidRPr="00AC06FC">
              <w:rPr>
                <w:color w:val="000000"/>
                <w:sz w:val="20"/>
                <w:szCs w:val="20"/>
              </w:rPr>
              <w:t xml:space="preserve"> </w:t>
            </w:r>
            <w:proofErr w:type="spellStart"/>
            <w:r w:rsidRPr="00AC06FC">
              <w:rPr>
                <w:color w:val="000000"/>
                <w:sz w:val="20"/>
                <w:szCs w:val="20"/>
              </w:rPr>
              <w:t>фонды</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15 000,00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Другие</w:t>
            </w:r>
            <w:proofErr w:type="spellEnd"/>
            <w:r w:rsidRPr="00AC06FC">
              <w:rPr>
                <w:color w:val="000000"/>
                <w:sz w:val="20"/>
                <w:szCs w:val="20"/>
              </w:rPr>
              <w:t xml:space="preserve"> </w:t>
            </w:r>
            <w:proofErr w:type="spellStart"/>
            <w:r w:rsidRPr="00AC06FC">
              <w:rPr>
                <w:color w:val="000000"/>
                <w:sz w:val="20"/>
                <w:szCs w:val="20"/>
              </w:rPr>
              <w:t>общегосударственные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3 695 287,49</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2 894 931,11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2 502 531,11</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Национальная</w:t>
            </w:r>
            <w:proofErr w:type="spellEnd"/>
            <w:r w:rsidRPr="00AC06FC">
              <w:rPr>
                <w:color w:val="000000"/>
                <w:sz w:val="20"/>
                <w:szCs w:val="20"/>
              </w:rPr>
              <w:t xml:space="preserve"> </w:t>
            </w:r>
            <w:proofErr w:type="spellStart"/>
            <w:r w:rsidRPr="00AC06FC">
              <w:rPr>
                <w:color w:val="000000"/>
                <w:sz w:val="20"/>
                <w:szCs w:val="20"/>
              </w:rPr>
              <w:t>оборона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278 050,00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278 050,00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306 250,00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335 350,00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335 350,00</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Мобилизационная</w:t>
            </w:r>
            <w:proofErr w:type="spellEnd"/>
            <w:r w:rsidRPr="00AC06FC">
              <w:rPr>
                <w:color w:val="000000"/>
                <w:sz w:val="20"/>
                <w:szCs w:val="20"/>
              </w:rPr>
              <w:t xml:space="preserve"> и </w:t>
            </w:r>
            <w:proofErr w:type="spellStart"/>
            <w:r w:rsidRPr="00AC06FC">
              <w:rPr>
                <w:color w:val="000000"/>
                <w:sz w:val="20"/>
                <w:szCs w:val="20"/>
              </w:rPr>
              <w:t>вневойсковая</w:t>
            </w:r>
            <w:proofErr w:type="spellEnd"/>
            <w:r w:rsidRPr="00AC06FC">
              <w:rPr>
                <w:color w:val="000000"/>
                <w:sz w:val="20"/>
                <w:szCs w:val="20"/>
              </w:rPr>
              <w:t xml:space="preserve"> </w:t>
            </w:r>
            <w:proofErr w:type="spellStart"/>
            <w:r w:rsidRPr="00AC06FC">
              <w:rPr>
                <w:color w:val="000000"/>
                <w:sz w:val="20"/>
                <w:szCs w:val="20"/>
              </w:rPr>
              <w:t>подготовка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278 050,00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278 050,00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306 250,00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335 350,00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335 350,00</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lang w:val="ru-RU"/>
              </w:rPr>
            </w:pPr>
            <w:r w:rsidRPr="00AC06FC">
              <w:rPr>
                <w:color w:val="000000"/>
                <w:sz w:val="20"/>
                <w:szCs w:val="20"/>
                <w:lang w:val="ru-RU"/>
              </w:rPr>
              <w:t>Национальная безопасность и правоохранительная деятельность</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452 852,00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322 610,00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lang w:val="ru-RU"/>
              </w:rPr>
            </w:pPr>
            <w:r w:rsidRPr="00AC06FC">
              <w:rPr>
                <w:color w:val="000000"/>
                <w:sz w:val="20"/>
                <w:szCs w:val="20"/>
                <w:lang w:val="ru-RU"/>
              </w:rPr>
              <w:lastRenderedPageBreak/>
              <w:t>Защита населения и территории от чрезвычайных ситуаций природного и техногенного характера, п</w:t>
            </w:r>
            <w:r w:rsidRPr="00AC06FC">
              <w:rPr>
                <w:color w:val="000000"/>
                <w:sz w:val="20"/>
                <w:szCs w:val="20"/>
                <w:lang w:val="ru-RU"/>
              </w:rPr>
              <w:t>о</w:t>
            </w:r>
            <w:r w:rsidRPr="00AC06FC">
              <w:rPr>
                <w:color w:val="000000"/>
                <w:sz w:val="20"/>
                <w:szCs w:val="20"/>
                <w:lang w:val="ru-RU"/>
              </w:rPr>
              <w:t>жарная безопасность</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452 852,00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322 610,00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Национальная</w:t>
            </w:r>
            <w:proofErr w:type="spellEnd"/>
            <w:r w:rsidRPr="00AC06FC">
              <w:rPr>
                <w:color w:val="000000"/>
                <w:sz w:val="20"/>
                <w:szCs w:val="20"/>
              </w:rPr>
              <w:t xml:space="preserve"> </w:t>
            </w:r>
            <w:proofErr w:type="spellStart"/>
            <w:r w:rsidRPr="00AC06FC">
              <w:rPr>
                <w:color w:val="000000"/>
                <w:sz w:val="20"/>
                <w:szCs w:val="20"/>
              </w:rPr>
              <w:t>экономика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6 505 142,27</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5 114 266,74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1 484 000,00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1 435 900,00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Общеэкономические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45 678,49</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Сельское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r w:rsidRPr="00AC06FC">
              <w:rPr>
                <w:color w:val="000000"/>
                <w:sz w:val="20"/>
                <w:szCs w:val="20"/>
              </w:rPr>
              <w:t xml:space="preserve"> и </w:t>
            </w:r>
            <w:proofErr w:type="spellStart"/>
            <w:r w:rsidRPr="00AC06FC">
              <w:rPr>
                <w:color w:val="000000"/>
                <w:sz w:val="20"/>
                <w:szCs w:val="20"/>
              </w:rPr>
              <w:t>рыболовство</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614 266,74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614 266,74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Дорожное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r w:rsidRPr="00AC06FC">
              <w:rPr>
                <w:color w:val="000000"/>
                <w:sz w:val="20"/>
                <w:szCs w:val="20"/>
              </w:rPr>
              <w:t xml:space="preserve"> (</w:t>
            </w:r>
            <w:proofErr w:type="spellStart"/>
            <w:r w:rsidRPr="00AC06FC">
              <w:rPr>
                <w:color w:val="000000"/>
                <w:sz w:val="20"/>
                <w:szCs w:val="20"/>
              </w:rPr>
              <w:t>дорожные</w:t>
            </w:r>
            <w:proofErr w:type="spellEnd"/>
            <w:r w:rsidRPr="00AC06FC">
              <w:rPr>
                <w:color w:val="000000"/>
                <w:sz w:val="20"/>
                <w:szCs w:val="20"/>
              </w:rPr>
              <w:t xml:space="preserve"> </w:t>
            </w:r>
            <w:proofErr w:type="spellStart"/>
            <w:r w:rsidRPr="00AC06FC">
              <w:rPr>
                <w:color w:val="000000"/>
                <w:sz w:val="20"/>
                <w:szCs w:val="20"/>
              </w:rPr>
              <w:t>фонды</w:t>
            </w:r>
            <w:proofErr w:type="spellEnd"/>
            <w:r w:rsidRPr="00AC06FC">
              <w:rPr>
                <w:color w:val="000000"/>
                <w:sz w:val="20"/>
                <w:szCs w:val="20"/>
              </w:rPr>
              <w:t>)</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09</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5 845 197,04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4 500 000,00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1 284 000,00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1 235 900,00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lang w:val="ru-RU"/>
              </w:rPr>
            </w:pPr>
            <w:r w:rsidRPr="00AC06FC">
              <w:rPr>
                <w:color w:val="000000"/>
                <w:sz w:val="20"/>
                <w:szCs w:val="20"/>
                <w:lang w:val="ru-RU"/>
              </w:rPr>
              <w:t>Другие вопросы в области национальной экономики</w:t>
            </w:r>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Жилищно-коммунальное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668 498,20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787 089,26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878 984,06</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Благоустройство</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668 498,20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787 089,26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878 984,06</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Образование</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07</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Молодежная</w:t>
            </w:r>
            <w:proofErr w:type="spellEnd"/>
            <w:r w:rsidRPr="00AC06FC">
              <w:rPr>
                <w:color w:val="000000"/>
                <w:sz w:val="20"/>
                <w:szCs w:val="20"/>
              </w:rPr>
              <w:t xml:space="preserve"> </w:t>
            </w:r>
            <w:proofErr w:type="spellStart"/>
            <w:r w:rsidRPr="00AC06FC">
              <w:rPr>
                <w:color w:val="000000"/>
                <w:sz w:val="20"/>
                <w:szCs w:val="20"/>
              </w:rPr>
              <w:t>политика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07</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07</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66 779,48</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Культура</w:t>
            </w:r>
            <w:proofErr w:type="spellEnd"/>
            <w:r w:rsidRPr="00AC06FC">
              <w:rPr>
                <w:color w:val="000000"/>
                <w:sz w:val="20"/>
                <w:szCs w:val="20"/>
              </w:rPr>
              <w:t xml:space="preserve">, </w:t>
            </w:r>
            <w:proofErr w:type="spellStart"/>
            <w:r w:rsidRPr="00AC06FC">
              <w:rPr>
                <w:color w:val="000000"/>
                <w:sz w:val="20"/>
                <w:szCs w:val="20"/>
              </w:rPr>
              <w:t>кинематография</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1 199 766,50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871 552,50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Культура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1 199 766,50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871 552,50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Социальная</w:t>
            </w:r>
            <w:proofErr w:type="spellEnd"/>
            <w:r w:rsidRPr="00AC06FC">
              <w:rPr>
                <w:color w:val="000000"/>
                <w:sz w:val="20"/>
                <w:szCs w:val="20"/>
              </w:rPr>
              <w:t xml:space="preserve"> </w:t>
            </w:r>
            <w:proofErr w:type="spellStart"/>
            <w:r w:rsidRPr="00AC06FC">
              <w:rPr>
                <w:color w:val="000000"/>
                <w:sz w:val="20"/>
                <w:szCs w:val="20"/>
              </w:rPr>
              <w:t>политика</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199 237,12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193 970,32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193 970,32</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Пенсионное</w:t>
            </w:r>
            <w:proofErr w:type="spellEnd"/>
            <w:r w:rsidRPr="00AC06FC">
              <w:rPr>
                <w:color w:val="000000"/>
                <w:sz w:val="20"/>
                <w:szCs w:val="20"/>
              </w:rPr>
              <w:t xml:space="preserve"> </w:t>
            </w:r>
            <w:proofErr w:type="spellStart"/>
            <w:r w:rsidRPr="00AC06FC">
              <w:rPr>
                <w:color w:val="000000"/>
                <w:sz w:val="20"/>
                <w:szCs w:val="20"/>
              </w:rPr>
              <w:t>обеспечение</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195 237,12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189 970,32</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Социальное</w:t>
            </w:r>
            <w:proofErr w:type="spellEnd"/>
            <w:r w:rsidRPr="00AC06FC">
              <w:rPr>
                <w:color w:val="000000"/>
                <w:sz w:val="20"/>
                <w:szCs w:val="20"/>
              </w:rPr>
              <w:t xml:space="preserve"> </w:t>
            </w:r>
            <w:proofErr w:type="spellStart"/>
            <w:r w:rsidRPr="00AC06FC">
              <w:rPr>
                <w:color w:val="000000"/>
                <w:sz w:val="20"/>
                <w:szCs w:val="20"/>
              </w:rPr>
              <w:t>обеспечение</w:t>
            </w:r>
            <w:proofErr w:type="spellEnd"/>
            <w:r w:rsidRPr="00AC06FC">
              <w:rPr>
                <w:color w:val="000000"/>
                <w:sz w:val="20"/>
                <w:szCs w:val="20"/>
              </w:rPr>
              <w:t xml:space="preserve"> </w:t>
            </w:r>
            <w:proofErr w:type="spellStart"/>
            <w:r w:rsidRPr="00AC06FC">
              <w:rPr>
                <w:color w:val="000000"/>
                <w:sz w:val="20"/>
                <w:szCs w:val="20"/>
              </w:rPr>
              <w:t>населения</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4 000,00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Физическая</w:t>
            </w:r>
            <w:proofErr w:type="spellEnd"/>
            <w:r w:rsidRPr="00AC06FC">
              <w:rPr>
                <w:color w:val="000000"/>
                <w:sz w:val="20"/>
                <w:szCs w:val="20"/>
              </w:rPr>
              <w:t xml:space="preserve"> </w:t>
            </w:r>
            <w:proofErr w:type="spellStart"/>
            <w:r w:rsidRPr="00AC06FC">
              <w:rPr>
                <w:color w:val="000000"/>
                <w:sz w:val="20"/>
                <w:szCs w:val="20"/>
              </w:rPr>
              <w:t>культура</w:t>
            </w:r>
            <w:proofErr w:type="spellEnd"/>
            <w:r w:rsidRPr="00AC06FC">
              <w:rPr>
                <w:color w:val="000000"/>
                <w:sz w:val="20"/>
                <w:szCs w:val="20"/>
              </w:rPr>
              <w:t xml:space="preserve"> и </w:t>
            </w:r>
            <w:proofErr w:type="spellStart"/>
            <w:r w:rsidRPr="00AC06FC">
              <w:rPr>
                <w:color w:val="000000"/>
                <w:sz w:val="20"/>
                <w:szCs w:val="20"/>
              </w:rPr>
              <w:t>спорт</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102 300,00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Массовый</w:t>
            </w:r>
            <w:proofErr w:type="spellEnd"/>
            <w:r w:rsidRPr="00AC06FC">
              <w:rPr>
                <w:color w:val="000000"/>
                <w:sz w:val="20"/>
                <w:szCs w:val="20"/>
              </w:rPr>
              <w:t xml:space="preserve"> </w:t>
            </w:r>
            <w:proofErr w:type="spellStart"/>
            <w:r w:rsidRPr="00AC06FC">
              <w:rPr>
                <w:color w:val="000000"/>
                <w:sz w:val="20"/>
                <w:szCs w:val="20"/>
              </w:rPr>
              <w:t>спорт</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102 300,00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200 000,00</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xml:space="preserve"> </w:t>
            </w:r>
          </w:p>
        </w:tc>
      </w:tr>
      <w:tr w:rsidR="00AC06FC" w:rsidRPr="003971A7" w:rsidTr="00096777">
        <w:trPr>
          <w:trHeight w:val="67"/>
        </w:trPr>
        <w:tc>
          <w:tcPr>
            <w:tcW w:w="5117"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50"/>
              <w:rPr>
                <w:color w:val="000000"/>
                <w:sz w:val="20"/>
                <w:szCs w:val="20"/>
              </w:rPr>
            </w:pPr>
            <w:proofErr w:type="spellStart"/>
            <w:r w:rsidRPr="00AC06FC">
              <w:rPr>
                <w:color w:val="000000"/>
                <w:sz w:val="20"/>
                <w:szCs w:val="20"/>
              </w:rPr>
              <w:t>Всего</w:t>
            </w:r>
            <w:proofErr w:type="spellEnd"/>
            <w:r w:rsidRPr="00AC06FC">
              <w:rPr>
                <w:color w:val="000000"/>
                <w:sz w:val="20"/>
                <w:szCs w:val="20"/>
              </w:rPr>
              <w:t xml:space="preserve"> </w:t>
            </w:r>
            <w:proofErr w:type="spellStart"/>
            <w:r w:rsidRPr="00AC06FC">
              <w:rPr>
                <w:color w:val="000000"/>
                <w:sz w:val="20"/>
                <w:szCs w:val="20"/>
              </w:rPr>
              <w:t>расходов</w:t>
            </w:r>
            <w:proofErr w:type="spellEnd"/>
          </w:p>
        </w:tc>
        <w:tc>
          <w:tcPr>
            <w:tcW w:w="65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17 593 705,34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5 724 926,74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11 027 565,51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306 250,00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10 708 800,31</w:t>
            </w:r>
          </w:p>
        </w:tc>
        <w:tc>
          <w:tcPr>
            <w:tcW w:w="14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50"/>
              <w:jc w:val="center"/>
              <w:rPr>
                <w:color w:val="000000"/>
                <w:sz w:val="20"/>
                <w:szCs w:val="20"/>
              </w:rPr>
            </w:pPr>
            <w:r w:rsidRPr="00AC06FC">
              <w:rPr>
                <w:color w:val="000000"/>
                <w:sz w:val="20"/>
                <w:szCs w:val="20"/>
              </w:rPr>
              <w:t>335 350,00</w:t>
            </w:r>
          </w:p>
        </w:tc>
      </w:tr>
    </w:tbl>
    <w:p w:rsidR="00AC06FC" w:rsidRDefault="00AC06FC" w:rsidP="00AC06FC">
      <w:pPr>
        <w:spacing w:after="0"/>
        <w:rPr>
          <w:rFonts w:ascii="Times New Roman" w:hAnsi="Times New Roman" w:cs="Times New Roman"/>
          <w:b/>
          <w:bCs/>
          <w:sz w:val="20"/>
          <w:szCs w:val="20"/>
          <w:lang w:val="ru-RU"/>
        </w:rPr>
      </w:pPr>
    </w:p>
    <w:p w:rsidR="00AC06FC" w:rsidRDefault="00AC06FC">
      <w:pPr>
        <w:rPr>
          <w:rFonts w:ascii="Times New Roman" w:hAnsi="Times New Roman" w:cs="Times New Roman"/>
          <w:b/>
          <w:bCs/>
          <w:sz w:val="20"/>
          <w:szCs w:val="20"/>
          <w:lang w:val="ru-RU"/>
        </w:rPr>
      </w:pPr>
      <w:r>
        <w:rPr>
          <w:rFonts w:ascii="Times New Roman" w:hAnsi="Times New Roman" w:cs="Times New Roman"/>
          <w:b/>
          <w:bCs/>
          <w:sz w:val="20"/>
          <w:szCs w:val="20"/>
          <w:lang w:val="ru-RU"/>
        </w:rPr>
        <w:br w:type="page"/>
      </w:r>
    </w:p>
    <w:p w:rsidR="00AC06FC" w:rsidRDefault="00AC06FC" w:rsidP="00AC06FC">
      <w:pPr>
        <w:spacing w:after="0"/>
        <w:rPr>
          <w:rFonts w:ascii="Times New Roman" w:hAnsi="Times New Roman" w:cs="Times New Roman"/>
          <w:b/>
          <w:bCs/>
          <w:sz w:val="20"/>
          <w:szCs w:val="20"/>
          <w:lang w:val="ru-RU"/>
        </w:rPr>
      </w:pPr>
    </w:p>
    <w:tbl>
      <w:tblPr>
        <w:tblW w:w="15453" w:type="dxa"/>
        <w:tblInd w:w="-34" w:type="dxa"/>
        <w:tblLayout w:type="fixed"/>
        <w:tblLook w:val="04A0"/>
      </w:tblPr>
      <w:tblGrid>
        <w:gridCol w:w="3388"/>
        <w:gridCol w:w="426"/>
        <w:gridCol w:w="426"/>
        <w:gridCol w:w="425"/>
        <w:gridCol w:w="425"/>
        <w:gridCol w:w="425"/>
        <w:gridCol w:w="426"/>
        <w:gridCol w:w="708"/>
        <w:gridCol w:w="567"/>
        <w:gridCol w:w="1418"/>
        <w:gridCol w:w="1275"/>
        <w:gridCol w:w="1276"/>
        <w:gridCol w:w="1418"/>
        <w:gridCol w:w="1276"/>
        <w:gridCol w:w="1276"/>
        <w:gridCol w:w="298"/>
      </w:tblGrid>
      <w:tr w:rsidR="00AC06FC" w:rsidRPr="00096670" w:rsidTr="00AC06FC">
        <w:trPr>
          <w:gridAfter w:val="1"/>
          <w:wAfter w:w="298" w:type="dxa"/>
          <w:trHeight w:val="77"/>
        </w:trPr>
        <w:tc>
          <w:tcPr>
            <w:tcW w:w="15155" w:type="dxa"/>
            <w:gridSpan w:val="15"/>
            <w:tcBorders>
              <w:top w:val="nil"/>
              <w:left w:val="nil"/>
              <w:bottom w:val="nil"/>
              <w:right w:val="nil"/>
            </w:tcBorders>
            <w:shd w:val="clear" w:color="auto" w:fill="auto"/>
            <w:noWrap/>
            <w:vAlign w:val="bottom"/>
            <w:hideMark/>
          </w:tcPr>
          <w:p w:rsidR="00AC06FC" w:rsidRPr="00AC06FC" w:rsidRDefault="00AC06FC" w:rsidP="00AC06FC">
            <w:pPr>
              <w:spacing w:after="0"/>
              <w:jc w:val="right"/>
              <w:rPr>
                <w:sz w:val="16"/>
                <w:szCs w:val="16"/>
                <w:lang w:val="ru-RU"/>
              </w:rPr>
            </w:pPr>
            <w:r w:rsidRPr="00AC06FC">
              <w:rPr>
                <w:sz w:val="16"/>
                <w:szCs w:val="16"/>
                <w:lang w:val="ru-RU"/>
              </w:rPr>
              <w:t xml:space="preserve">Приложение № 3 </w:t>
            </w:r>
            <w:r w:rsidRPr="00AC06FC">
              <w:rPr>
                <w:sz w:val="16"/>
                <w:szCs w:val="16"/>
                <w:lang w:val="ru-RU"/>
              </w:rPr>
              <w:br/>
              <w:t xml:space="preserve">к решению Совета Кухаревского сельского поселения № 69 от 16.12.2024 года </w:t>
            </w:r>
          </w:p>
          <w:p w:rsidR="00AC06FC" w:rsidRPr="00AC06FC" w:rsidRDefault="00AC06FC" w:rsidP="00AC06FC">
            <w:pPr>
              <w:spacing w:after="0"/>
              <w:jc w:val="right"/>
              <w:rPr>
                <w:sz w:val="16"/>
                <w:szCs w:val="16"/>
                <w:lang w:val="ru-RU"/>
              </w:rPr>
            </w:pPr>
            <w:r w:rsidRPr="00AC06FC">
              <w:rPr>
                <w:sz w:val="16"/>
                <w:szCs w:val="16"/>
                <w:lang w:val="ru-RU"/>
              </w:rPr>
              <w:t>"О внесении изменений в решение Совета Кухаревского сельского поселения № 70 от 18.12.2023 года</w:t>
            </w:r>
          </w:p>
          <w:p w:rsidR="00AC06FC" w:rsidRPr="00AC06FC" w:rsidRDefault="00AC06FC" w:rsidP="00AC06FC">
            <w:pPr>
              <w:spacing w:after="0"/>
              <w:jc w:val="right"/>
              <w:rPr>
                <w:sz w:val="16"/>
                <w:szCs w:val="16"/>
                <w:lang w:val="ru-RU"/>
              </w:rPr>
            </w:pPr>
            <w:r w:rsidRPr="00AC06FC">
              <w:rPr>
                <w:sz w:val="16"/>
                <w:szCs w:val="16"/>
                <w:lang w:val="ru-RU"/>
              </w:rPr>
              <w:t xml:space="preserve"> "О бюджете Кухаревского сельского поселения на 2024 год и на плановый период 2025 и 2026 годов" </w:t>
            </w:r>
          </w:p>
        </w:tc>
      </w:tr>
      <w:tr w:rsidR="00AC06FC" w:rsidRPr="00096670" w:rsidTr="00AC06FC">
        <w:trPr>
          <w:gridAfter w:val="1"/>
          <w:wAfter w:w="298" w:type="dxa"/>
          <w:trHeight w:val="77"/>
        </w:trPr>
        <w:tc>
          <w:tcPr>
            <w:tcW w:w="15155" w:type="dxa"/>
            <w:gridSpan w:val="15"/>
            <w:tcBorders>
              <w:top w:val="nil"/>
              <w:left w:val="nil"/>
              <w:bottom w:val="nil"/>
              <w:right w:val="nil"/>
            </w:tcBorders>
            <w:shd w:val="clear" w:color="auto" w:fill="auto"/>
            <w:noWrap/>
            <w:vAlign w:val="bottom"/>
            <w:hideMark/>
          </w:tcPr>
          <w:p w:rsidR="00AC06FC" w:rsidRPr="00AC06FC" w:rsidRDefault="00AC06FC" w:rsidP="00AC06FC">
            <w:pPr>
              <w:spacing w:after="0"/>
              <w:jc w:val="right"/>
              <w:rPr>
                <w:sz w:val="16"/>
                <w:szCs w:val="16"/>
                <w:lang w:val="ru-RU"/>
              </w:rPr>
            </w:pPr>
            <w:r w:rsidRPr="00AC06FC">
              <w:rPr>
                <w:sz w:val="16"/>
                <w:szCs w:val="16"/>
                <w:lang w:val="ru-RU"/>
              </w:rPr>
              <w:t>Приложение № 4</w:t>
            </w:r>
            <w:r w:rsidRPr="00AC06FC">
              <w:rPr>
                <w:sz w:val="16"/>
                <w:szCs w:val="16"/>
                <w:lang w:val="ru-RU"/>
              </w:rPr>
              <w:br/>
              <w:t xml:space="preserve">к решению Совета Кухаревского сельского поселения № 70 от 18.12.2023 года </w:t>
            </w:r>
          </w:p>
          <w:p w:rsidR="00AC06FC" w:rsidRPr="00AC06FC" w:rsidRDefault="00AC06FC" w:rsidP="00AC06FC">
            <w:pPr>
              <w:spacing w:after="0"/>
              <w:jc w:val="right"/>
              <w:rPr>
                <w:sz w:val="16"/>
                <w:szCs w:val="16"/>
                <w:lang w:val="ru-RU"/>
              </w:rPr>
            </w:pPr>
            <w:r w:rsidRPr="00AC06FC">
              <w:rPr>
                <w:sz w:val="16"/>
                <w:szCs w:val="16"/>
                <w:lang w:val="ru-RU"/>
              </w:rPr>
              <w:t xml:space="preserve">"О бюджете Кухаревского сельского поселения на 2024 год и на плановый период 2025 и 2026 годов" </w:t>
            </w:r>
          </w:p>
        </w:tc>
      </w:tr>
      <w:tr w:rsidR="00AC06FC" w:rsidRPr="00096670" w:rsidTr="00AC06FC">
        <w:trPr>
          <w:trHeight w:val="395"/>
        </w:trPr>
        <w:tc>
          <w:tcPr>
            <w:tcW w:w="15453" w:type="dxa"/>
            <w:gridSpan w:val="16"/>
            <w:tcBorders>
              <w:top w:val="nil"/>
              <w:left w:val="nil"/>
              <w:bottom w:val="nil"/>
              <w:right w:val="nil"/>
            </w:tcBorders>
            <w:shd w:val="clear" w:color="auto" w:fill="auto"/>
            <w:vAlign w:val="center"/>
            <w:hideMark/>
          </w:tcPr>
          <w:p w:rsidR="00AC06FC" w:rsidRPr="00AC06FC" w:rsidRDefault="00AC06FC" w:rsidP="00AC06FC">
            <w:pPr>
              <w:spacing w:after="0"/>
              <w:jc w:val="center"/>
              <w:rPr>
                <w:color w:val="000000"/>
                <w:lang w:val="ru-RU"/>
              </w:rPr>
            </w:pPr>
            <w:r w:rsidRPr="00AC06FC">
              <w:rPr>
                <w:color w:val="000000"/>
                <w:lang w:val="ru-RU"/>
              </w:rPr>
              <w:t xml:space="preserve"> </w:t>
            </w:r>
          </w:p>
        </w:tc>
      </w:tr>
      <w:tr w:rsidR="00AC06FC" w:rsidRPr="00096670" w:rsidTr="00AC06FC">
        <w:trPr>
          <w:trHeight w:val="422"/>
        </w:trPr>
        <w:tc>
          <w:tcPr>
            <w:tcW w:w="15453" w:type="dxa"/>
            <w:gridSpan w:val="16"/>
            <w:tcBorders>
              <w:top w:val="nil"/>
              <w:left w:val="nil"/>
              <w:right w:val="nil"/>
            </w:tcBorders>
            <w:shd w:val="clear" w:color="auto" w:fill="auto"/>
            <w:hideMark/>
          </w:tcPr>
          <w:p w:rsidR="00AC06FC" w:rsidRPr="00AC06FC" w:rsidRDefault="00AC06FC" w:rsidP="00AC06FC">
            <w:pPr>
              <w:spacing w:after="0"/>
              <w:jc w:val="center"/>
              <w:rPr>
                <w:color w:val="000000"/>
                <w:sz w:val="20"/>
                <w:szCs w:val="20"/>
                <w:lang w:val="ru-RU"/>
              </w:rPr>
            </w:pPr>
            <w:r w:rsidRPr="00AC06FC">
              <w:rPr>
                <w:color w:val="000000"/>
                <w:sz w:val="20"/>
                <w:szCs w:val="20"/>
                <w:lang w:val="ru-RU"/>
              </w:rPr>
              <w:t>Ведомственная структура расходов местного бюджета на 2024 год и на плановый период 2025 и 2026 годов</w:t>
            </w:r>
          </w:p>
        </w:tc>
      </w:tr>
      <w:tr w:rsidR="00AC06FC" w:rsidRPr="003971A7" w:rsidTr="00AC06FC">
        <w:trPr>
          <w:gridAfter w:val="1"/>
          <w:wAfter w:w="298" w:type="dxa"/>
          <w:trHeight w:val="449"/>
        </w:trPr>
        <w:tc>
          <w:tcPr>
            <w:tcW w:w="3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lang w:val="ru-RU"/>
              </w:rPr>
            </w:pPr>
            <w:r w:rsidRPr="00AC06FC">
              <w:rPr>
                <w:sz w:val="20"/>
                <w:szCs w:val="20"/>
                <w:lang w:val="ru-RU"/>
              </w:rPr>
              <w:t>Наименование кодов классифик</w:t>
            </w:r>
            <w:r w:rsidRPr="00AC06FC">
              <w:rPr>
                <w:sz w:val="20"/>
                <w:szCs w:val="20"/>
                <w:lang w:val="ru-RU"/>
              </w:rPr>
              <w:t>а</w:t>
            </w:r>
            <w:r w:rsidRPr="00AC06FC">
              <w:rPr>
                <w:sz w:val="20"/>
                <w:szCs w:val="20"/>
                <w:lang w:val="ru-RU"/>
              </w:rPr>
              <w:t xml:space="preserve">ции расходов местного бюджета </w:t>
            </w:r>
          </w:p>
        </w:tc>
        <w:tc>
          <w:tcPr>
            <w:tcW w:w="3828" w:type="dxa"/>
            <w:gridSpan w:val="8"/>
            <w:tcBorders>
              <w:top w:val="single" w:sz="4" w:space="0" w:color="auto"/>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lang w:val="ru-RU"/>
              </w:rPr>
            </w:pPr>
            <w:r w:rsidRPr="00AC06FC">
              <w:rPr>
                <w:sz w:val="20"/>
                <w:szCs w:val="20"/>
                <w:lang w:val="ru-RU"/>
              </w:rPr>
              <w:t>Коды классификации расходов местн</w:t>
            </w:r>
            <w:r w:rsidRPr="00AC06FC">
              <w:rPr>
                <w:sz w:val="20"/>
                <w:szCs w:val="20"/>
                <w:lang w:val="ru-RU"/>
              </w:rPr>
              <w:t>о</w:t>
            </w:r>
            <w:r w:rsidRPr="00AC06FC">
              <w:rPr>
                <w:sz w:val="20"/>
                <w:szCs w:val="20"/>
                <w:lang w:val="ru-RU"/>
              </w:rPr>
              <w:t xml:space="preserve">го бюджета  </w:t>
            </w:r>
          </w:p>
        </w:tc>
        <w:tc>
          <w:tcPr>
            <w:tcW w:w="7939" w:type="dxa"/>
            <w:gridSpan w:val="6"/>
            <w:tcBorders>
              <w:top w:val="single" w:sz="4" w:space="0" w:color="auto"/>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sz w:val="20"/>
                <w:szCs w:val="20"/>
              </w:rPr>
            </w:pPr>
            <w:proofErr w:type="spellStart"/>
            <w:r w:rsidRPr="00AC06FC">
              <w:rPr>
                <w:sz w:val="20"/>
                <w:szCs w:val="20"/>
              </w:rPr>
              <w:t>Сумма</w:t>
            </w:r>
            <w:proofErr w:type="spellEnd"/>
            <w:r w:rsidRPr="00AC06FC">
              <w:rPr>
                <w:sz w:val="20"/>
                <w:szCs w:val="20"/>
              </w:rPr>
              <w:t xml:space="preserve">, </w:t>
            </w:r>
            <w:proofErr w:type="spellStart"/>
            <w:r w:rsidRPr="00AC06FC">
              <w:rPr>
                <w:sz w:val="20"/>
                <w:szCs w:val="20"/>
              </w:rPr>
              <w:t>рублей</w:t>
            </w:r>
            <w:proofErr w:type="spellEnd"/>
          </w:p>
        </w:tc>
      </w:tr>
      <w:tr w:rsidR="00AC06FC" w:rsidRPr="003971A7" w:rsidTr="00AC06FC">
        <w:trPr>
          <w:gridAfter w:val="1"/>
          <w:wAfter w:w="298" w:type="dxa"/>
          <w:trHeight w:val="518"/>
        </w:trPr>
        <w:tc>
          <w:tcPr>
            <w:tcW w:w="3388" w:type="dxa"/>
            <w:vMerge/>
            <w:tcBorders>
              <w:top w:val="single" w:sz="4" w:space="0" w:color="auto"/>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sz w:val="20"/>
                <w:szCs w:val="20"/>
                <w:lang w:val="ru-RU"/>
              </w:rPr>
            </w:pPr>
            <w:r w:rsidRPr="00AC06FC">
              <w:rPr>
                <w:sz w:val="20"/>
                <w:szCs w:val="20"/>
                <w:lang w:val="ru-RU"/>
              </w:rPr>
              <w:t>Главный расп</w:t>
            </w:r>
            <w:r w:rsidRPr="00AC06FC">
              <w:rPr>
                <w:sz w:val="20"/>
                <w:szCs w:val="20"/>
                <w:lang w:val="ru-RU"/>
              </w:rPr>
              <w:t>о</w:t>
            </w:r>
            <w:r w:rsidRPr="00AC06FC">
              <w:rPr>
                <w:sz w:val="20"/>
                <w:szCs w:val="20"/>
                <w:lang w:val="ru-RU"/>
              </w:rPr>
              <w:t>рядитель средств местн</w:t>
            </w:r>
            <w:r w:rsidRPr="00AC06FC">
              <w:rPr>
                <w:sz w:val="20"/>
                <w:szCs w:val="20"/>
                <w:lang w:val="ru-RU"/>
              </w:rPr>
              <w:t>о</w:t>
            </w:r>
            <w:r w:rsidRPr="00AC06FC">
              <w:rPr>
                <w:sz w:val="20"/>
                <w:szCs w:val="20"/>
                <w:lang w:val="ru-RU"/>
              </w:rPr>
              <w:t xml:space="preserve">го бюджета  </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sz w:val="20"/>
                <w:szCs w:val="20"/>
              </w:rPr>
            </w:pPr>
            <w:proofErr w:type="spellStart"/>
            <w:r w:rsidRPr="00AC06FC">
              <w:rPr>
                <w:sz w:val="20"/>
                <w:szCs w:val="20"/>
              </w:rPr>
              <w:t>Раздел</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sz w:val="20"/>
                <w:szCs w:val="20"/>
              </w:rPr>
            </w:pPr>
            <w:proofErr w:type="spellStart"/>
            <w:r w:rsidRPr="00AC06FC">
              <w:rPr>
                <w:sz w:val="20"/>
                <w:szCs w:val="20"/>
              </w:rPr>
              <w:t>Подраздел</w:t>
            </w:r>
            <w:proofErr w:type="spellEnd"/>
          </w:p>
        </w:tc>
        <w:tc>
          <w:tcPr>
            <w:tcW w:w="19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rPr>
            </w:pPr>
            <w:proofErr w:type="spellStart"/>
            <w:r w:rsidRPr="00AC06FC">
              <w:rPr>
                <w:sz w:val="20"/>
                <w:szCs w:val="20"/>
              </w:rPr>
              <w:t>Целевая</w:t>
            </w:r>
            <w:proofErr w:type="spellEnd"/>
            <w:r w:rsidRPr="00AC06FC">
              <w:rPr>
                <w:sz w:val="20"/>
                <w:szCs w:val="20"/>
              </w:rPr>
              <w:t xml:space="preserve"> </w:t>
            </w:r>
            <w:proofErr w:type="spellStart"/>
            <w:r w:rsidRPr="00AC06FC">
              <w:rPr>
                <w:sz w:val="20"/>
                <w:szCs w:val="20"/>
              </w:rPr>
              <w:t>статья</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rPr>
            </w:pPr>
            <w:proofErr w:type="spellStart"/>
            <w:r w:rsidRPr="00AC06FC">
              <w:rPr>
                <w:sz w:val="20"/>
                <w:szCs w:val="20"/>
              </w:rPr>
              <w:t>Вид</w:t>
            </w:r>
            <w:proofErr w:type="spellEnd"/>
            <w:r w:rsidRPr="00AC06FC">
              <w:rPr>
                <w:sz w:val="20"/>
                <w:szCs w:val="20"/>
              </w:rPr>
              <w:t xml:space="preserve"> </w:t>
            </w:r>
            <w:proofErr w:type="spellStart"/>
            <w:r w:rsidRPr="00AC06FC">
              <w:rPr>
                <w:sz w:val="20"/>
                <w:szCs w:val="20"/>
              </w:rPr>
              <w:t>расхо-дов</w:t>
            </w:r>
            <w:proofErr w:type="spellEnd"/>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AC06FC" w:rsidRPr="00AC06FC" w:rsidRDefault="00AC06FC" w:rsidP="00AC06FC">
            <w:pPr>
              <w:spacing w:after="0"/>
              <w:jc w:val="center"/>
              <w:rPr>
                <w:sz w:val="20"/>
                <w:szCs w:val="20"/>
              </w:rPr>
            </w:pPr>
            <w:r w:rsidRPr="00AC06FC">
              <w:rPr>
                <w:sz w:val="20"/>
                <w:szCs w:val="20"/>
              </w:rPr>
              <w:t xml:space="preserve">2024 </w:t>
            </w:r>
            <w:proofErr w:type="spellStart"/>
            <w:r w:rsidRPr="00AC06FC">
              <w:rPr>
                <w:sz w:val="20"/>
                <w:szCs w:val="20"/>
              </w:rPr>
              <w:t>год</w:t>
            </w:r>
            <w:proofErr w:type="spellEnd"/>
          </w:p>
        </w:tc>
        <w:tc>
          <w:tcPr>
            <w:tcW w:w="2694" w:type="dxa"/>
            <w:gridSpan w:val="2"/>
            <w:tcBorders>
              <w:top w:val="single" w:sz="4" w:space="0" w:color="auto"/>
              <w:left w:val="nil"/>
              <w:bottom w:val="single" w:sz="4" w:space="0" w:color="auto"/>
              <w:right w:val="single" w:sz="4" w:space="0" w:color="000000"/>
            </w:tcBorders>
            <w:shd w:val="clear" w:color="auto" w:fill="auto"/>
            <w:vAlign w:val="center"/>
            <w:hideMark/>
          </w:tcPr>
          <w:p w:rsidR="00AC06FC" w:rsidRPr="00AC06FC" w:rsidRDefault="00AC06FC" w:rsidP="00AC06FC">
            <w:pPr>
              <w:spacing w:after="0"/>
              <w:jc w:val="center"/>
              <w:rPr>
                <w:sz w:val="20"/>
                <w:szCs w:val="20"/>
              </w:rPr>
            </w:pPr>
            <w:r w:rsidRPr="00AC06FC">
              <w:rPr>
                <w:sz w:val="20"/>
                <w:szCs w:val="20"/>
              </w:rPr>
              <w:t xml:space="preserve">2025 </w:t>
            </w:r>
            <w:proofErr w:type="spellStart"/>
            <w:r w:rsidRPr="00AC06FC">
              <w:rPr>
                <w:sz w:val="20"/>
                <w:szCs w:val="20"/>
              </w:rPr>
              <w:t>год</w:t>
            </w:r>
            <w:proofErr w:type="spellEnd"/>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AC06FC" w:rsidRPr="00AC06FC" w:rsidRDefault="00AC06FC" w:rsidP="00AC06FC">
            <w:pPr>
              <w:spacing w:after="0"/>
              <w:jc w:val="center"/>
              <w:rPr>
                <w:sz w:val="20"/>
                <w:szCs w:val="20"/>
              </w:rPr>
            </w:pPr>
            <w:r w:rsidRPr="00AC06FC">
              <w:rPr>
                <w:sz w:val="20"/>
                <w:szCs w:val="20"/>
              </w:rPr>
              <w:t xml:space="preserve">2026 </w:t>
            </w:r>
            <w:proofErr w:type="spellStart"/>
            <w:r w:rsidRPr="00AC06FC">
              <w:rPr>
                <w:sz w:val="20"/>
                <w:szCs w:val="20"/>
              </w:rPr>
              <w:t>год</w:t>
            </w:r>
            <w:proofErr w:type="spellEnd"/>
          </w:p>
        </w:tc>
      </w:tr>
      <w:tr w:rsidR="00AC06FC" w:rsidRPr="00096670" w:rsidTr="00AC06FC">
        <w:trPr>
          <w:gridAfter w:val="1"/>
          <w:wAfter w:w="298" w:type="dxa"/>
          <w:trHeight w:val="1258"/>
        </w:trPr>
        <w:tc>
          <w:tcPr>
            <w:tcW w:w="3388" w:type="dxa"/>
            <w:vMerge/>
            <w:tcBorders>
              <w:top w:val="single" w:sz="4" w:space="0" w:color="auto"/>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rPr>
            </w:pPr>
            <w:proofErr w:type="spellStart"/>
            <w:r w:rsidRPr="00AC06FC">
              <w:rPr>
                <w:sz w:val="20"/>
                <w:szCs w:val="20"/>
              </w:rPr>
              <w:t>Всего</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lang w:val="ru-RU"/>
              </w:rPr>
            </w:pPr>
            <w:r w:rsidRPr="00AC06FC">
              <w:rPr>
                <w:sz w:val="20"/>
                <w:szCs w:val="20"/>
                <w:lang w:val="ru-RU"/>
              </w:rPr>
              <w:t>в том числе за счет п</w:t>
            </w:r>
            <w:r w:rsidRPr="00AC06FC">
              <w:rPr>
                <w:sz w:val="20"/>
                <w:szCs w:val="20"/>
                <w:lang w:val="ru-RU"/>
              </w:rPr>
              <w:t>о</w:t>
            </w:r>
            <w:r w:rsidRPr="00AC06FC">
              <w:rPr>
                <w:sz w:val="20"/>
                <w:szCs w:val="20"/>
                <w:lang w:val="ru-RU"/>
              </w:rPr>
              <w:t>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rPr>
            </w:pPr>
            <w:proofErr w:type="spellStart"/>
            <w:r w:rsidRPr="00AC06FC">
              <w:rPr>
                <w:sz w:val="20"/>
                <w:szCs w:val="20"/>
              </w:rPr>
              <w:t>Всего</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lang w:val="ru-RU"/>
              </w:rPr>
            </w:pPr>
            <w:r w:rsidRPr="00AC06FC">
              <w:rPr>
                <w:sz w:val="20"/>
                <w:szCs w:val="20"/>
                <w:lang w:val="ru-RU"/>
              </w:rPr>
              <w:t>в том числе за счет п</w:t>
            </w:r>
            <w:r w:rsidRPr="00AC06FC">
              <w:rPr>
                <w:sz w:val="20"/>
                <w:szCs w:val="20"/>
                <w:lang w:val="ru-RU"/>
              </w:rPr>
              <w:t>о</w:t>
            </w:r>
            <w:r w:rsidRPr="00AC06FC">
              <w:rPr>
                <w:sz w:val="20"/>
                <w:szCs w:val="20"/>
                <w:lang w:val="ru-RU"/>
              </w:rPr>
              <w:t>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rPr>
            </w:pPr>
            <w:proofErr w:type="spellStart"/>
            <w:r w:rsidRPr="00AC06FC">
              <w:rPr>
                <w:sz w:val="20"/>
                <w:szCs w:val="20"/>
              </w:rPr>
              <w:t>Всего</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sz w:val="20"/>
                <w:szCs w:val="20"/>
                <w:lang w:val="ru-RU"/>
              </w:rPr>
            </w:pPr>
            <w:r w:rsidRPr="00AC06FC">
              <w:rPr>
                <w:sz w:val="20"/>
                <w:szCs w:val="20"/>
                <w:lang w:val="ru-RU"/>
              </w:rPr>
              <w:t>в том числе за счет п</w:t>
            </w:r>
            <w:r w:rsidRPr="00AC06FC">
              <w:rPr>
                <w:sz w:val="20"/>
                <w:szCs w:val="20"/>
                <w:lang w:val="ru-RU"/>
              </w:rPr>
              <w:t>о</w:t>
            </w:r>
            <w:r w:rsidRPr="00AC06FC">
              <w:rPr>
                <w:sz w:val="20"/>
                <w:szCs w:val="20"/>
                <w:lang w:val="ru-RU"/>
              </w:rPr>
              <w:t>ступлений целевого характера</w:t>
            </w:r>
          </w:p>
        </w:tc>
      </w:tr>
      <w:tr w:rsidR="00AC06FC" w:rsidRPr="003971A7" w:rsidTr="00AC06FC">
        <w:trPr>
          <w:gridAfter w:val="1"/>
          <w:wAfter w:w="298" w:type="dxa"/>
          <w:trHeight w:val="126"/>
        </w:trPr>
        <w:tc>
          <w:tcPr>
            <w:tcW w:w="338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5</w:t>
            </w:r>
          </w:p>
        </w:tc>
        <w:tc>
          <w:tcPr>
            <w:tcW w:w="1984" w:type="dxa"/>
            <w:gridSpan w:val="4"/>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9</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color w:val="000000"/>
                <w:sz w:val="20"/>
                <w:szCs w:val="20"/>
              </w:rPr>
            </w:pPr>
            <w:r w:rsidRPr="00AC06FC">
              <w:rPr>
                <w:color w:val="000000"/>
                <w:sz w:val="20"/>
                <w:szCs w:val="20"/>
              </w:rPr>
              <w:t>13</w:t>
            </w:r>
          </w:p>
        </w:tc>
      </w:tr>
      <w:tr w:rsidR="00AC06FC" w:rsidRPr="003971A7" w:rsidTr="00AC06FC">
        <w:trPr>
          <w:gridAfter w:val="1"/>
          <w:wAfter w:w="298" w:type="dxa"/>
          <w:trHeight w:val="85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Администрация Кухаревского сел</w:t>
            </w:r>
            <w:r w:rsidRPr="00AC06FC">
              <w:rPr>
                <w:color w:val="000000"/>
                <w:sz w:val="20"/>
                <w:szCs w:val="20"/>
                <w:lang w:val="ru-RU"/>
              </w:rPr>
              <w:t>ь</w:t>
            </w:r>
            <w:r w:rsidRPr="00AC06FC">
              <w:rPr>
                <w:color w:val="000000"/>
                <w:sz w:val="20"/>
                <w:szCs w:val="20"/>
                <w:lang w:val="ru-RU"/>
              </w:rPr>
              <w:t>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17 593 705,34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5 724 926,74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11 027 565,51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10 708 800,31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Общегосударственные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8 121 079,77</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6 917 923,95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6 526 263,95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7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Функционирование высшего дол</w:t>
            </w:r>
            <w:r w:rsidRPr="00AC06FC">
              <w:rPr>
                <w:color w:val="000000"/>
                <w:sz w:val="20"/>
                <w:szCs w:val="20"/>
                <w:lang w:val="ru-RU"/>
              </w:rPr>
              <w:t>ж</w:t>
            </w:r>
            <w:r w:rsidRPr="00AC06FC">
              <w:rPr>
                <w:color w:val="000000"/>
                <w:sz w:val="20"/>
                <w:szCs w:val="20"/>
                <w:lang w:val="ru-RU"/>
              </w:rPr>
              <w:t>ностного лица субъекта Российской Федерации и муниципального обр</w:t>
            </w:r>
            <w:r w:rsidRPr="00AC06FC">
              <w:rPr>
                <w:color w:val="000000"/>
                <w:sz w:val="20"/>
                <w:szCs w:val="20"/>
                <w:lang w:val="ru-RU"/>
              </w:rPr>
              <w:t>а</w:t>
            </w:r>
            <w:r w:rsidRPr="00AC06FC">
              <w:rPr>
                <w:color w:val="000000"/>
                <w:sz w:val="20"/>
                <w:szCs w:val="20"/>
                <w:lang w:val="ru-RU"/>
              </w:rPr>
              <w:t>зования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25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lastRenderedPageBreak/>
              <w:t>Повышение</w:t>
            </w:r>
            <w:proofErr w:type="spellEnd"/>
            <w:r w:rsidRPr="00AC06FC">
              <w:rPr>
                <w:color w:val="000000"/>
                <w:sz w:val="20"/>
                <w:szCs w:val="20"/>
              </w:rPr>
              <w:t xml:space="preserve"> </w:t>
            </w:r>
            <w:proofErr w:type="spellStart"/>
            <w:r w:rsidRPr="00AC06FC">
              <w:rPr>
                <w:color w:val="000000"/>
                <w:sz w:val="20"/>
                <w:szCs w:val="20"/>
              </w:rPr>
              <w:t>качества</w:t>
            </w:r>
            <w:proofErr w:type="spellEnd"/>
            <w:r w:rsidRPr="00AC06FC">
              <w:rPr>
                <w:color w:val="000000"/>
                <w:sz w:val="20"/>
                <w:szCs w:val="20"/>
              </w:rPr>
              <w:t xml:space="preserve"> </w:t>
            </w:r>
            <w:proofErr w:type="spellStart"/>
            <w:r w:rsidRPr="00AC06FC">
              <w:rPr>
                <w:color w:val="000000"/>
                <w:sz w:val="20"/>
                <w:szCs w:val="20"/>
              </w:rPr>
              <w:t>управления</w:t>
            </w:r>
            <w:proofErr w:type="spellEnd"/>
            <w:r w:rsidRPr="00AC06FC">
              <w:rPr>
                <w:color w:val="000000"/>
                <w:sz w:val="20"/>
                <w:szCs w:val="20"/>
              </w:rPr>
              <w:t xml:space="preserve"> </w:t>
            </w:r>
            <w:proofErr w:type="spellStart"/>
            <w:r w:rsidRPr="00AC06FC">
              <w:rPr>
                <w:color w:val="000000"/>
                <w:sz w:val="20"/>
                <w:szCs w:val="20"/>
              </w:rPr>
              <w:t>финансами</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8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ципальными) органами, казенными 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1 326 991,06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1 202 360,54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0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3 083 801,22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2 805 632,30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2 806 372,30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12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3 083 801,22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2 805 632,30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2 806 372,30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0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3 083 801,22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2 805 632,30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2 806 372,30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Повышение</w:t>
            </w:r>
            <w:proofErr w:type="spellEnd"/>
            <w:r w:rsidRPr="00AC06FC">
              <w:rPr>
                <w:color w:val="000000"/>
                <w:sz w:val="20"/>
                <w:szCs w:val="20"/>
              </w:rPr>
              <w:t xml:space="preserve"> </w:t>
            </w:r>
            <w:proofErr w:type="spellStart"/>
            <w:r w:rsidRPr="00AC06FC">
              <w:rPr>
                <w:color w:val="000000"/>
                <w:sz w:val="20"/>
                <w:szCs w:val="20"/>
              </w:rPr>
              <w:t>качества</w:t>
            </w:r>
            <w:proofErr w:type="spellEnd"/>
            <w:r w:rsidRPr="00AC06FC">
              <w:rPr>
                <w:color w:val="000000"/>
                <w:sz w:val="20"/>
                <w:szCs w:val="20"/>
              </w:rPr>
              <w:t xml:space="preserve"> </w:t>
            </w:r>
            <w:proofErr w:type="spellStart"/>
            <w:r w:rsidRPr="00AC06FC">
              <w:rPr>
                <w:color w:val="000000"/>
                <w:sz w:val="20"/>
                <w:szCs w:val="20"/>
              </w:rPr>
              <w:t>управления</w:t>
            </w:r>
            <w:proofErr w:type="spellEnd"/>
            <w:r w:rsidRPr="00AC06FC">
              <w:rPr>
                <w:color w:val="000000"/>
                <w:sz w:val="20"/>
                <w:szCs w:val="20"/>
              </w:rPr>
              <w:t xml:space="preserve"> </w:t>
            </w:r>
            <w:proofErr w:type="spellStart"/>
            <w:r w:rsidRPr="00AC06FC">
              <w:rPr>
                <w:color w:val="000000"/>
                <w:sz w:val="20"/>
                <w:szCs w:val="20"/>
              </w:rPr>
              <w:t>финансами</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2 887 553,22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2 609 384,30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2 610 124,30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2 887 553,22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2 609 384,30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2 610 124,30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9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 xml:space="preserve">ципальными) органами, казенными </w:t>
            </w:r>
            <w:r w:rsidRPr="00AC06FC">
              <w:rPr>
                <w:color w:val="000000"/>
                <w:sz w:val="20"/>
                <w:szCs w:val="20"/>
                <w:lang w:val="ru-RU"/>
              </w:rPr>
              <w:lastRenderedPageBreak/>
              <w:t>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2 750 855,70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2 486 170,30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2 486 170,30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5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2 750 855,70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2 486 170,30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2 486 170,30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9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133 728,18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118 170,00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118 910,00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1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133 728,18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118 170,00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118 910,00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2 969,34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5 044,00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5 044,00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20"/>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Уплата налогов, сборов и иных пл</w:t>
            </w:r>
            <w:r w:rsidRPr="00AC06FC">
              <w:rPr>
                <w:color w:val="000000"/>
                <w:sz w:val="20"/>
                <w:szCs w:val="20"/>
                <w:lang w:val="ru-RU"/>
              </w:rPr>
              <w:t>а</w:t>
            </w:r>
            <w:r w:rsidRPr="00AC06FC">
              <w:rPr>
                <w:color w:val="000000"/>
                <w:sz w:val="20"/>
                <w:szCs w:val="20"/>
                <w:lang w:val="ru-RU"/>
              </w:rPr>
              <w:t>тежей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2 969,34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5 044,00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5 044,00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proofErr w:type="gramStart"/>
            <w:r w:rsidRPr="00AC06FC">
              <w:rPr>
                <w:color w:val="000000"/>
                <w:sz w:val="20"/>
                <w:szCs w:val="20"/>
                <w:lang w:val="ru-RU"/>
              </w:rPr>
              <w:t>Средства</w:t>
            </w:r>
            <w:proofErr w:type="gramEnd"/>
            <w:r w:rsidRPr="00AC06FC">
              <w:rPr>
                <w:color w:val="000000"/>
                <w:sz w:val="20"/>
                <w:szCs w:val="20"/>
                <w:lang w:val="ru-RU"/>
              </w:rPr>
              <w:t xml:space="preserve"> передаваемые из бюджета поселения муниципальному району</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196 248,00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196 248,00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196 248,00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0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Выполнение полномочий по осущ</w:t>
            </w:r>
            <w:r w:rsidRPr="00AC06FC">
              <w:rPr>
                <w:color w:val="000000"/>
                <w:sz w:val="20"/>
                <w:szCs w:val="20"/>
                <w:lang w:val="ru-RU"/>
              </w:rPr>
              <w:t>е</w:t>
            </w:r>
            <w:r w:rsidRPr="00AC06FC">
              <w:rPr>
                <w:color w:val="000000"/>
                <w:sz w:val="20"/>
                <w:szCs w:val="20"/>
                <w:lang w:val="ru-RU"/>
              </w:rPr>
              <w:t xml:space="preserve">ствлению </w:t>
            </w:r>
            <w:proofErr w:type="gramStart"/>
            <w:r w:rsidRPr="00AC06FC">
              <w:rPr>
                <w:color w:val="000000"/>
                <w:sz w:val="20"/>
                <w:szCs w:val="20"/>
                <w:lang w:val="ru-RU"/>
              </w:rPr>
              <w:t>контроля за</w:t>
            </w:r>
            <w:proofErr w:type="gramEnd"/>
            <w:r w:rsidRPr="00AC06FC">
              <w:rPr>
                <w:color w:val="000000"/>
                <w:sz w:val="20"/>
                <w:szCs w:val="20"/>
                <w:lang w:val="ru-RU"/>
              </w:rPr>
              <w:t xml:space="preserve"> исполнением бюджета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77 448,00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Выполнение отдельных бюджетных полномочий финансового органа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Резервные</w:t>
            </w:r>
            <w:proofErr w:type="spellEnd"/>
            <w:r w:rsidRPr="00AC06FC">
              <w:rPr>
                <w:color w:val="000000"/>
                <w:sz w:val="20"/>
                <w:szCs w:val="20"/>
              </w:rPr>
              <w:t xml:space="preserve"> </w:t>
            </w:r>
            <w:proofErr w:type="spellStart"/>
            <w:r w:rsidRPr="00AC06FC">
              <w:rPr>
                <w:color w:val="000000"/>
                <w:sz w:val="20"/>
                <w:szCs w:val="20"/>
              </w:rPr>
              <w:t>фонды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Непрограммные</w:t>
            </w:r>
            <w:proofErr w:type="spellEnd"/>
            <w:r w:rsidRPr="00AC06FC">
              <w:rPr>
                <w:color w:val="000000"/>
                <w:sz w:val="20"/>
                <w:szCs w:val="20"/>
              </w:rPr>
              <w:t xml:space="preserve"> </w:t>
            </w:r>
            <w:proofErr w:type="spellStart"/>
            <w:r w:rsidRPr="00AC06FC">
              <w:rPr>
                <w:color w:val="000000"/>
                <w:sz w:val="20"/>
                <w:szCs w:val="20"/>
              </w:rPr>
              <w:t>расходы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1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Непрограммные направления де</w:t>
            </w:r>
            <w:r w:rsidRPr="00AC06FC">
              <w:rPr>
                <w:color w:val="000000"/>
                <w:sz w:val="20"/>
                <w:szCs w:val="20"/>
                <w:lang w:val="ru-RU"/>
              </w:rPr>
              <w:t>я</w:t>
            </w:r>
            <w:r w:rsidRPr="00AC06FC">
              <w:rPr>
                <w:color w:val="000000"/>
                <w:sz w:val="20"/>
                <w:szCs w:val="20"/>
                <w:lang w:val="ru-RU"/>
              </w:rPr>
              <w:t>тельности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8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Мероприятия в сфере муниципал</w:t>
            </w:r>
            <w:r w:rsidRPr="00AC06FC">
              <w:rPr>
                <w:color w:val="000000"/>
                <w:sz w:val="20"/>
                <w:szCs w:val="20"/>
                <w:lang w:val="ru-RU"/>
              </w:rPr>
              <w:t>ь</w:t>
            </w:r>
            <w:r w:rsidRPr="00AC06FC">
              <w:rPr>
                <w:color w:val="000000"/>
                <w:sz w:val="20"/>
                <w:szCs w:val="20"/>
                <w:lang w:val="ru-RU"/>
              </w:rPr>
              <w:t>ного управления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Резервный</w:t>
            </w:r>
            <w:proofErr w:type="spellEnd"/>
            <w:r w:rsidRPr="00AC06FC">
              <w:rPr>
                <w:color w:val="000000"/>
                <w:sz w:val="20"/>
                <w:szCs w:val="20"/>
              </w:rPr>
              <w:t xml:space="preserve"> </w:t>
            </w:r>
            <w:proofErr w:type="spellStart"/>
            <w:r w:rsidRPr="00AC06FC">
              <w:rPr>
                <w:color w:val="000000"/>
                <w:sz w:val="20"/>
                <w:szCs w:val="20"/>
              </w:rPr>
              <w:t>фонд</w:t>
            </w:r>
            <w:proofErr w:type="spellEnd"/>
            <w:r w:rsidRPr="00AC06FC">
              <w:rPr>
                <w:color w:val="000000"/>
                <w:sz w:val="20"/>
                <w:szCs w:val="20"/>
              </w:rPr>
              <w:t xml:space="preserve"> </w:t>
            </w:r>
            <w:proofErr w:type="spellStart"/>
            <w:r w:rsidRPr="00AC06FC">
              <w:rPr>
                <w:color w:val="000000"/>
                <w:sz w:val="20"/>
                <w:szCs w:val="20"/>
              </w:rPr>
              <w:t>администрации</w:t>
            </w:r>
            <w:proofErr w:type="spellEnd"/>
            <w:r w:rsidRPr="00AC06FC">
              <w:rPr>
                <w:color w:val="000000"/>
                <w:sz w:val="20"/>
                <w:szCs w:val="20"/>
              </w:rPr>
              <w:t xml:space="preserve"> </w:t>
            </w:r>
            <w:proofErr w:type="spellStart"/>
            <w:r w:rsidRPr="00AC06FC">
              <w:rPr>
                <w:color w:val="000000"/>
                <w:sz w:val="20"/>
                <w:szCs w:val="20"/>
              </w:rPr>
              <w:t>поселения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Резервные</w:t>
            </w:r>
            <w:proofErr w:type="spellEnd"/>
            <w:r w:rsidRPr="00AC06FC">
              <w:rPr>
                <w:color w:val="000000"/>
                <w:sz w:val="20"/>
                <w:szCs w:val="20"/>
              </w:rPr>
              <w:t xml:space="preserve"> </w:t>
            </w:r>
            <w:proofErr w:type="spellStart"/>
            <w:r w:rsidRPr="00AC06FC">
              <w:rPr>
                <w:color w:val="000000"/>
                <w:sz w:val="20"/>
                <w:szCs w:val="20"/>
              </w:rPr>
              <w:t>средства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Другие</w:t>
            </w:r>
            <w:proofErr w:type="spellEnd"/>
            <w:r w:rsidRPr="00AC06FC">
              <w:rPr>
                <w:color w:val="000000"/>
                <w:sz w:val="20"/>
                <w:szCs w:val="20"/>
              </w:rPr>
              <w:t xml:space="preserve"> </w:t>
            </w:r>
            <w:proofErr w:type="spellStart"/>
            <w:r w:rsidRPr="00AC06FC">
              <w:rPr>
                <w:color w:val="000000"/>
                <w:sz w:val="20"/>
                <w:szCs w:val="20"/>
              </w:rPr>
              <w:t>общегосударственные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3 695 287,49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2 894 931,11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2 502 531,11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06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3 695 287,49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2 894 931,11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2 502 531,11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0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3 695 287,49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2 894 931,11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2 502 531,11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Повышение</w:t>
            </w:r>
            <w:proofErr w:type="spellEnd"/>
            <w:r w:rsidRPr="00AC06FC">
              <w:rPr>
                <w:color w:val="000000"/>
                <w:sz w:val="20"/>
                <w:szCs w:val="20"/>
              </w:rPr>
              <w:t xml:space="preserve"> </w:t>
            </w:r>
            <w:proofErr w:type="spellStart"/>
            <w:r w:rsidRPr="00AC06FC">
              <w:rPr>
                <w:color w:val="000000"/>
                <w:sz w:val="20"/>
                <w:szCs w:val="20"/>
              </w:rPr>
              <w:t>качества</w:t>
            </w:r>
            <w:proofErr w:type="spellEnd"/>
            <w:r w:rsidRPr="00AC06FC">
              <w:rPr>
                <w:color w:val="000000"/>
                <w:sz w:val="20"/>
                <w:szCs w:val="20"/>
              </w:rPr>
              <w:t xml:space="preserve"> </w:t>
            </w:r>
            <w:proofErr w:type="spellStart"/>
            <w:r w:rsidRPr="00AC06FC">
              <w:rPr>
                <w:color w:val="000000"/>
                <w:sz w:val="20"/>
                <w:szCs w:val="20"/>
              </w:rPr>
              <w:t>управления</w:t>
            </w:r>
            <w:proofErr w:type="spellEnd"/>
            <w:r w:rsidRPr="00AC06FC">
              <w:rPr>
                <w:color w:val="000000"/>
                <w:sz w:val="20"/>
                <w:szCs w:val="20"/>
              </w:rPr>
              <w:t xml:space="preserve"> </w:t>
            </w:r>
            <w:proofErr w:type="spellStart"/>
            <w:r w:rsidRPr="00AC06FC">
              <w:rPr>
                <w:color w:val="000000"/>
                <w:sz w:val="20"/>
                <w:szCs w:val="20"/>
              </w:rPr>
              <w:t>финансами</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2 805 961,34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2 369 675,11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2 219 275,11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2 805 961,34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2 369 675,11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2 219 275,11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64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ципальными) органами, казенными 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1 927 494,11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874 432,23</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438 389,00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287 989,00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3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874 432,23</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438 389,00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287 989,00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4 035,00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3 792,00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3 792,00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Уплата налогов, сборов и иных пл</w:t>
            </w:r>
            <w:r w:rsidRPr="00AC06FC">
              <w:rPr>
                <w:color w:val="000000"/>
                <w:sz w:val="20"/>
                <w:szCs w:val="20"/>
                <w:lang w:val="ru-RU"/>
              </w:rPr>
              <w:t>а</w:t>
            </w:r>
            <w:r w:rsidRPr="00AC06FC">
              <w:rPr>
                <w:color w:val="000000"/>
                <w:sz w:val="20"/>
                <w:szCs w:val="20"/>
                <w:lang w:val="ru-RU"/>
              </w:rPr>
              <w:t>тежей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4 035,00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3 792,00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3 792,00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889 326,15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525 256,00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283 256,00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889 326,15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525 256,00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283 256,00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877 070,15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513 000,00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271 000,00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1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877 070,15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513 000,00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271 000,00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Уплата налогов, сборов и иных пл</w:t>
            </w:r>
            <w:r w:rsidRPr="00AC06FC">
              <w:rPr>
                <w:color w:val="000000"/>
                <w:sz w:val="20"/>
                <w:szCs w:val="20"/>
                <w:lang w:val="ru-RU"/>
              </w:rPr>
              <w:t>а</w:t>
            </w:r>
            <w:r w:rsidRPr="00AC06FC">
              <w:rPr>
                <w:color w:val="000000"/>
                <w:sz w:val="20"/>
                <w:szCs w:val="20"/>
                <w:lang w:val="ru-RU"/>
              </w:rPr>
              <w:t>тежей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12 256,00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Национальная</w:t>
            </w:r>
            <w:proofErr w:type="spellEnd"/>
            <w:r w:rsidRPr="00AC06FC">
              <w:rPr>
                <w:color w:val="000000"/>
                <w:sz w:val="20"/>
                <w:szCs w:val="20"/>
              </w:rPr>
              <w:t xml:space="preserve"> </w:t>
            </w:r>
            <w:proofErr w:type="spellStart"/>
            <w:r w:rsidRPr="00AC06FC">
              <w:rPr>
                <w:color w:val="000000"/>
                <w:sz w:val="20"/>
                <w:szCs w:val="20"/>
              </w:rPr>
              <w:t>оборона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Мобилизационная</w:t>
            </w:r>
            <w:proofErr w:type="spellEnd"/>
            <w:r w:rsidRPr="00AC06FC">
              <w:rPr>
                <w:color w:val="000000"/>
                <w:sz w:val="20"/>
                <w:szCs w:val="20"/>
              </w:rPr>
              <w:t xml:space="preserve"> и </w:t>
            </w:r>
            <w:proofErr w:type="spellStart"/>
            <w:r w:rsidRPr="00AC06FC">
              <w:rPr>
                <w:color w:val="000000"/>
                <w:sz w:val="20"/>
                <w:szCs w:val="20"/>
              </w:rPr>
              <w:t>вневойсковая</w:t>
            </w:r>
            <w:proofErr w:type="spellEnd"/>
            <w:r w:rsidRPr="00AC06FC">
              <w:rPr>
                <w:color w:val="000000"/>
                <w:sz w:val="20"/>
                <w:szCs w:val="20"/>
              </w:rPr>
              <w:t xml:space="preserve"> </w:t>
            </w:r>
            <w:proofErr w:type="spellStart"/>
            <w:r w:rsidRPr="00AC06FC">
              <w:rPr>
                <w:color w:val="000000"/>
                <w:sz w:val="20"/>
                <w:szCs w:val="20"/>
              </w:rPr>
              <w:t>подготовка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80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95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Обеспечение</w:t>
            </w:r>
            <w:proofErr w:type="spellEnd"/>
            <w:r w:rsidRPr="00AC06FC">
              <w:rPr>
                <w:color w:val="000000"/>
                <w:sz w:val="20"/>
                <w:szCs w:val="20"/>
              </w:rPr>
              <w:t xml:space="preserve"> </w:t>
            </w:r>
            <w:proofErr w:type="spellStart"/>
            <w:r w:rsidRPr="00AC06FC">
              <w:rPr>
                <w:color w:val="000000"/>
                <w:sz w:val="20"/>
                <w:szCs w:val="20"/>
              </w:rPr>
              <w:t>выполнений</w:t>
            </w:r>
            <w:proofErr w:type="spellEnd"/>
            <w:r w:rsidRPr="00AC06FC">
              <w:rPr>
                <w:color w:val="000000"/>
                <w:sz w:val="20"/>
                <w:szCs w:val="20"/>
              </w:rPr>
              <w:t xml:space="preserve"> </w:t>
            </w:r>
            <w:proofErr w:type="spellStart"/>
            <w:r w:rsidRPr="00AC06FC">
              <w:rPr>
                <w:color w:val="000000"/>
                <w:sz w:val="20"/>
                <w:szCs w:val="20"/>
              </w:rPr>
              <w:t>отдельных</w:t>
            </w:r>
            <w:proofErr w:type="spellEnd"/>
            <w:r w:rsidRPr="00AC06FC">
              <w:rPr>
                <w:color w:val="000000"/>
                <w:sz w:val="20"/>
                <w:szCs w:val="20"/>
              </w:rPr>
              <w:t xml:space="preserve"> </w:t>
            </w:r>
            <w:proofErr w:type="spellStart"/>
            <w:r w:rsidRPr="00AC06FC">
              <w:rPr>
                <w:color w:val="000000"/>
                <w:sz w:val="20"/>
                <w:szCs w:val="20"/>
              </w:rPr>
              <w:t>полномочий</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34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Осуществление первичного вои</w:t>
            </w:r>
            <w:r w:rsidRPr="00AC06FC">
              <w:rPr>
                <w:color w:val="000000"/>
                <w:sz w:val="20"/>
                <w:szCs w:val="20"/>
                <w:lang w:val="ru-RU"/>
              </w:rPr>
              <w:t>н</w:t>
            </w:r>
            <w:r w:rsidRPr="00AC06FC">
              <w:rPr>
                <w:color w:val="000000"/>
                <w:sz w:val="20"/>
                <w:szCs w:val="20"/>
                <w:lang w:val="ru-RU"/>
              </w:rPr>
              <w:t>ского учета органами местного с</w:t>
            </w:r>
            <w:r w:rsidRPr="00AC06FC">
              <w:rPr>
                <w:color w:val="000000"/>
                <w:sz w:val="20"/>
                <w:szCs w:val="20"/>
                <w:lang w:val="ru-RU"/>
              </w:rPr>
              <w:t>а</w:t>
            </w:r>
            <w:r w:rsidRPr="00AC06FC">
              <w:rPr>
                <w:color w:val="000000"/>
                <w:sz w:val="20"/>
                <w:szCs w:val="20"/>
                <w:lang w:val="ru-RU"/>
              </w:rPr>
              <w:t>моуправления поселений, муниц</w:t>
            </w:r>
            <w:r w:rsidRPr="00AC06FC">
              <w:rPr>
                <w:color w:val="000000"/>
                <w:sz w:val="20"/>
                <w:szCs w:val="20"/>
                <w:lang w:val="ru-RU"/>
              </w:rPr>
              <w:t>и</w:t>
            </w:r>
            <w:r w:rsidRPr="00AC06FC">
              <w:rPr>
                <w:color w:val="000000"/>
                <w:sz w:val="20"/>
                <w:szCs w:val="20"/>
                <w:lang w:val="ru-RU"/>
              </w:rPr>
              <w:t>пальных и городских округов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155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ципальными) органами, казенными 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23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278 050,00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335 350,00</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Национальная безопасность и пр</w:t>
            </w:r>
            <w:r w:rsidRPr="00AC06FC">
              <w:rPr>
                <w:color w:val="000000"/>
                <w:sz w:val="20"/>
                <w:szCs w:val="20"/>
                <w:lang w:val="ru-RU"/>
              </w:rPr>
              <w:t>а</w:t>
            </w:r>
            <w:r w:rsidRPr="00AC06FC">
              <w:rPr>
                <w:color w:val="000000"/>
                <w:sz w:val="20"/>
                <w:szCs w:val="20"/>
                <w:lang w:val="ru-RU"/>
              </w:rPr>
              <w:t>воохранительная деятельность</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452 852,00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50"/>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452 852,00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3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4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20"/>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6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130 242,00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Непрограммные</w:t>
            </w:r>
            <w:proofErr w:type="spellEnd"/>
            <w:r w:rsidRPr="00AC06FC">
              <w:rPr>
                <w:color w:val="000000"/>
                <w:sz w:val="20"/>
                <w:szCs w:val="20"/>
              </w:rPr>
              <w:t xml:space="preserve"> </w:t>
            </w:r>
            <w:proofErr w:type="spellStart"/>
            <w:r w:rsidRPr="00AC06FC">
              <w:rPr>
                <w:color w:val="000000"/>
                <w:sz w:val="20"/>
                <w:szCs w:val="20"/>
              </w:rPr>
              <w:t>расходы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Непрограммные направления де</w:t>
            </w:r>
            <w:r w:rsidRPr="00AC06FC">
              <w:rPr>
                <w:color w:val="000000"/>
                <w:sz w:val="20"/>
                <w:szCs w:val="20"/>
                <w:lang w:val="ru-RU"/>
              </w:rPr>
              <w:t>я</w:t>
            </w:r>
            <w:r w:rsidRPr="00AC06FC">
              <w:rPr>
                <w:color w:val="000000"/>
                <w:sz w:val="20"/>
                <w:szCs w:val="20"/>
                <w:lang w:val="ru-RU"/>
              </w:rPr>
              <w:t>тельности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Мероприятия в сфере муниципал</w:t>
            </w:r>
            <w:r w:rsidRPr="00AC06FC">
              <w:rPr>
                <w:color w:val="000000"/>
                <w:sz w:val="20"/>
                <w:szCs w:val="20"/>
                <w:lang w:val="ru-RU"/>
              </w:rPr>
              <w:t>ь</w:t>
            </w:r>
            <w:r w:rsidRPr="00AC06FC">
              <w:rPr>
                <w:color w:val="000000"/>
                <w:sz w:val="20"/>
                <w:szCs w:val="20"/>
                <w:lang w:val="ru-RU"/>
              </w:rPr>
              <w:t>ного управления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5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Использование средств Резервного фонда Администрации Исилькуль</w:t>
            </w:r>
            <w:r>
              <w:rPr>
                <w:color w:val="000000"/>
                <w:sz w:val="20"/>
                <w:szCs w:val="20"/>
                <w:lang w:val="ru-RU"/>
              </w:rPr>
              <w:t>-</w:t>
            </w:r>
            <w:r w:rsidRPr="00AC06FC">
              <w:rPr>
                <w:color w:val="000000"/>
                <w:sz w:val="20"/>
                <w:szCs w:val="20"/>
                <w:lang w:val="ru-RU"/>
              </w:rPr>
              <w:t>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322 610,00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Национальная</w:t>
            </w:r>
            <w:proofErr w:type="spellEnd"/>
            <w:r w:rsidRPr="00AC06FC">
              <w:rPr>
                <w:color w:val="000000"/>
                <w:sz w:val="20"/>
                <w:szCs w:val="20"/>
              </w:rPr>
              <w:t xml:space="preserve"> </w:t>
            </w:r>
            <w:proofErr w:type="spellStart"/>
            <w:r w:rsidRPr="00AC06FC">
              <w:rPr>
                <w:color w:val="000000"/>
                <w:sz w:val="20"/>
                <w:szCs w:val="20"/>
              </w:rPr>
              <w:t>экономика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6 505 142,27</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5 114 266,74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1 484 000,00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1 435 900,00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lastRenderedPageBreak/>
              <w:t>Общеэкономические</w:t>
            </w:r>
            <w:proofErr w:type="spellEnd"/>
            <w:r w:rsidRPr="00AC06FC">
              <w:rPr>
                <w:color w:val="000000"/>
                <w:sz w:val="20"/>
                <w:szCs w:val="20"/>
              </w:rPr>
              <w:t xml:space="preserve"> </w:t>
            </w:r>
            <w:proofErr w:type="spellStart"/>
            <w:r w:rsidRPr="00AC06FC">
              <w:rPr>
                <w:color w:val="000000"/>
                <w:sz w:val="20"/>
                <w:szCs w:val="20"/>
              </w:rPr>
              <w:t>вопросы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6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3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Обеспечение</w:t>
            </w:r>
            <w:proofErr w:type="spellEnd"/>
            <w:r w:rsidRPr="00AC06FC">
              <w:rPr>
                <w:color w:val="000000"/>
                <w:sz w:val="20"/>
                <w:szCs w:val="20"/>
              </w:rPr>
              <w:t xml:space="preserve"> </w:t>
            </w:r>
            <w:proofErr w:type="spellStart"/>
            <w:r w:rsidRPr="00AC06FC">
              <w:rPr>
                <w:color w:val="000000"/>
                <w:sz w:val="20"/>
                <w:szCs w:val="20"/>
              </w:rPr>
              <w:t>выполнений</w:t>
            </w:r>
            <w:proofErr w:type="spellEnd"/>
            <w:r w:rsidRPr="00AC06FC">
              <w:rPr>
                <w:color w:val="000000"/>
                <w:sz w:val="20"/>
                <w:szCs w:val="20"/>
              </w:rPr>
              <w:t xml:space="preserve"> </w:t>
            </w:r>
            <w:proofErr w:type="spellStart"/>
            <w:r w:rsidRPr="00AC06FC">
              <w:rPr>
                <w:color w:val="000000"/>
                <w:sz w:val="20"/>
                <w:szCs w:val="20"/>
              </w:rPr>
              <w:t>отдельных</w:t>
            </w:r>
            <w:proofErr w:type="spellEnd"/>
            <w:r w:rsidRPr="00AC06FC">
              <w:rPr>
                <w:color w:val="000000"/>
                <w:sz w:val="20"/>
                <w:szCs w:val="20"/>
              </w:rPr>
              <w:t xml:space="preserve"> </w:t>
            </w:r>
            <w:proofErr w:type="spellStart"/>
            <w:r w:rsidRPr="00AC06FC">
              <w:rPr>
                <w:color w:val="000000"/>
                <w:sz w:val="20"/>
                <w:szCs w:val="20"/>
              </w:rPr>
              <w:t>полномочий</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5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ципальными) органами, казенными 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4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45 678,49</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Сельское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r w:rsidRPr="00AC06FC">
              <w:rPr>
                <w:color w:val="000000"/>
                <w:sz w:val="20"/>
                <w:szCs w:val="20"/>
              </w:rPr>
              <w:t xml:space="preserve"> и </w:t>
            </w:r>
            <w:proofErr w:type="spellStart"/>
            <w:r w:rsidRPr="00AC06FC">
              <w:rPr>
                <w:color w:val="000000"/>
                <w:sz w:val="20"/>
                <w:szCs w:val="20"/>
              </w:rPr>
              <w:t>рыболовство</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06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3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Обеспечение</w:t>
            </w:r>
            <w:proofErr w:type="spellEnd"/>
            <w:r w:rsidRPr="00AC06FC">
              <w:rPr>
                <w:color w:val="000000"/>
                <w:sz w:val="20"/>
                <w:szCs w:val="20"/>
              </w:rPr>
              <w:t xml:space="preserve"> </w:t>
            </w:r>
            <w:proofErr w:type="spellStart"/>
            <w:r w:rsidRPr="00AC06FC">
              <w:rPr>
                <w:color w:val="000000"/>
                <w:sz w:val="20"/>
                <w:szCs w:val="20"/>
              </w:rPr>
              <w:t>выполнений</w:t>
            </w:r>
            <w:proofErr w:type="spellEnd"/>
            <w:r w:rsidRPr="00AC06FC">
              <w:rPr>
                <w:color w:val="000000"/>
                <w:sz w:val="20"/>
                <w:szCs w:val="20"/>
              </w:rPr>
              <w:t xml:space="preserve"> </w:t>
            </w:r>
            <w:proofErr w:type="spellStart"/>
            <w:r w:rsidRPr="00AC06FC">
              <w:rPr>
                <w:color w:val="000000"/>
                <w:sz w:val="20"/>
                <w:szCs w:val="20"/>
              </w:rPr>
              <w:t>отдельных</w:t>
            </w:r>
            <w:proofErr w:type="spellEnd"/>
            <w:r w:rsidRPr="00AC06FC">
              <w:rPr>
                <w:color w:val="000000"/>
                <w:sz w:val="20"/>
                <w:szCs w:val="20"/>
              </w:rPr>
              <w:t xml:space="preserve"> </w:t>
            </w:r>
            <w:proofErr w:type="spellStart"/>
            <w:r w:rsidRPr="00AC06FC">
              <w:rPr>
                <w:color w:val="000000"/>
                <w:sz w:val="20"/>
                <w:szCs w:val="20"/>
              </w:rPr>
              <w:t>полномочий</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614 266,74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Предоставление субсидий гражд</w:t>
            </w:r>
            <w:r w:rsidRPr="00AC06FC">
              <w:rPr>
                <w:color w:val="000000"/>
                <w:sz w:val="20"/>
                <w:szCs w:val="20"/>
                <w:lang w:val="ru-RU"/>
              </w:rPr>
              <w:t>а</w:t>
            </w:r>
            <w:r w:rsidRPr="00AC06FC">
              <w:rPr>
                <w:color w:val="000000"/>
                <w:sz w:val="20"/>
                <w:szCs w:val="20"/>
                <w:lang w:val="ru-RU"/>
              </w:rPr>
              <w:t xml:space="preserve">нам, ведущим личное подсобное </w:t>
            </w:r>
            <w:r w:rsidRPr="00AC06FC">
              <w:rPr>
                <w:color w:val="000000"/>
                <w:sz w:val="20"/>
                <w:szCs w:val="20"/>
                <w:lang w:val="ru-RU"/>
              </w:rPr>
              <w:lastRenderedPageBreak/>
              <w:t>хозяйство, на производство молока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lastRenderedPageBreak/>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8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Субсидии юридическим лицам (кр</w:t>
            </w:r>
            <w:r w:rsidRPr="00AC06FC">
              <w:rPr>
                <w:color w:val="000000"/>
                <w:sz w:val="20"/>
                <w:szCs w:val="20"/>
                <w:lang w:val="ru-RU"/>
              </w:rPr>
              <w:t>о</w:t>
            </w:r>
            <w:r w:rsidRPr="00AC06FC">
              <w:rPr>
                <w:color w:val="000000"/>
                <w:sz w:val="20"/>
                <w:szCs w:val="20"/>
                <w:lang w:val="ru-RU"/>
              </w:rPr>
              <w:t>ме некоммерческих организаций), индивидуальным предпринимат</w:t>
            </w:r>
            <w:r w:rsidRPr="00AC06FC">
              <w:rPr>
                <w:color w:val="000000"/>
                <w:sz w:val="20"/>
                <w:szCs w:val="20"/>
                <w:lang w:val="ru-RU"/>
              </w:rPr>
              <w:t>е</w:t>
            </w:r>
            <w:r w:rsidRPr="00AC06FC">
              <w:rPr>
                <w:color w:val="000000"/>
                <w:sz w:val="20"/>
                <w:szCs w:val="20"/>
                <w:lang w:val="ru-RU"/>
              </w:rPr>
              <w:t>лям, физическим лицам - произв</w:t>
            </w:r>
            <w:r w:rsidRPr="00AC06FC">
              <w:rPr>
                <w:color w:val="000000"/>
                <w:sz w:val="20"/>
                <w:szCs w:val="20"/>
                <w:lang w:val="ru-RU"/>
              </w:rPr>
              <w:t>о</w:t>
            </w:r>
            <w:r w:rsidRPr="00AC06FC">
              <w:rPr>
                <w:color w:val="000000"/>
                <w:sz w:val="20"/>
                <w:szCs w:val="20"/>
                <w:lang w:val="ru-RU"/>
              </w:rPr>
              <w:t>дителям товаров, работ, услуг</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601 981,40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Предоставление субсидий гражд</w:t>
            </w:r>
            <w:r w:rsidRPr="00AC06FC">
              <w:rPr>
                <w:color w:val="000000"/>
                <w:sz w:val="20"/>
                <w:szCs w:val="20"/>
                <w:lang w:val="ru-RU"/>
              </w:rPr>
              <w:t>а</w:t>
            </w:r>
            <w:r w:rsidRPr="00AC06FC">
              <w:rPr>
                <w:color w:val="000000"/>
                <w:sz w:val="20"/>
                <w:szCs w:val="20"/>
                <w:lang w:val="ru-RU"/>
              </w:rPr>
              <w:t>нам, ведущим личное подсобное хозяйство, на производство молока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7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Субсидии юридическим лицам (кр</w:t>
            </w:r>
            <w:r w:rsidRPr="00AC06FC">
              <w:rPr>
                <w:color w:val="000000"/>
                <w:sz w:val="20"/>
                <w:szCs w:val="20"/>
                <w:lang w:val="ru-RU"/>
              </w:rPr>
              <w:t>о</w:t>
            </w:r>
            <w:r w:rsidRPr="00AC06FC">
              <w:rPr>
                <w:color w:val="000000"/>
                <w:sz w:val="20"/>
                <w:szCs w:val="20"/>
                <w:lang w:val="ru-RU"/>
              </w:rPr>
              <w:t>ме некоммерческих организаций), индивидуальным предпринимат</w:t>
            </w:r>
            <w:r w:rsidRPr="00AC06FC">
              <w:rPr>
                <w:color w:val="000000"/>
                <w:sz w:val="20"/>
                <w:szCs w:val="20"/>
                <w:lang w:val="ru-RU"/>
              </w:rPr>
              <w:t>е</w:t>
            </w:r>
            <w:r w:rsidRPr="00AC06FC">
              <w:rPr>
                <w:color w:val="000000"/>
                <w:sz w:val="20"/>
                <w:szCs w:val="20"/>
                <w:lang w:val="ru-RU"/>
              </w:rPr>
              <w:t>лям, физическим лицам - произв</w:t>
            </w:r>
            <w:r w:rsidRPr="00AC06FC">
              <w:rPr>
                <w:color w:val="000000"/>
                <w:sz w:val="20"/>
                <w:szCs w:val="20"/>
                <w:lang w:val="ru-RU"/>
              </w:rPr>
              <w:t>о</w:t>
            </w:r>
            <w:r w:rsidRPr="00AC06FC">
              <w:rPr>
                <w:color w:val="000000"/>
                <w:sz w:val="20"/>
                <w:szCs w:val="20"/>
                <w:lang w:val="ru-RU"/>
              </w:rPr>
              <w:t>дителям товаров, работ, услуг</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12 285,34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Дорожное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r w:rsidRPr="00AC06FC">
              <w:rPr>
                <w:color w:val="000000"/>
                <w:sz w:val="20"/>
                <w:szCs w:val="20"/>
              </w:rPr>
              <w:t xml:space="preserve"> (</w:t>
            </w:r>
            <w:proofErr w:type="spellStart"/>
            <w:r w:rsidRPr="00AC06FC">
              <w:rPr>
                <w:color w:val="000000"/>
                <w:sz w:val="20"/>
                <w:szCs w:val="20"/>
              </w:rPr>
              <w:t>дорожные</w:t>
            </w:r>
            <w:proofErr w:type="spellEnd"/>
            <w:r w:rsidRPr="00AC06FC">
              <w:rPr>
                <w:color w:val="000000"/>
                <w:sz w:val="20"/>
                <w:szCs w:val="20"/>
              </w:rPr>
              <w:t xml:space="preserve"> </w:t>
            </w:r>
            <w:proofErr w:type="spellStart"/>
            <w:r w:rsidRPr="00AC06FC">
              <w:rPr>
                <w:color w:val="000000"/>
                <w:sz w:val="20"/>
                <w:szCs w:val="20"/>
              </w:rPr>
              <w:t>фонды</w:t>
            </w:r>
            <w:proofErr w:type="spellEnd"/>
            <w:r w:rsidRPr="00AC06FC">
              <w:rPr>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5 845 197,04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1 284 000,00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8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5 845 197,04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1 284 000,00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5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"Развитие жилищно-коммунального комплекса, благоу</w:t>
            </w:r>
            <w:r w:rsidRPr="00AC06FC">
              <w:rPr>
                <w:color w:val="000000"/>
                <w:sz w:val="20"/>
                <w:szCs w:val="20"/>
                <w:lang w:val="ru-RU"/>
              </w:rPr>
              <w:t>с</w:t>
            </w:r>
            <w:r w:rsidRPr="00AC06FC">
              <w:rPr>
                <w:color w:val="000000"/>
                <w:sz w:val="20"/>
                <w:szCs w:val="20"/>
                <w:lang w:val="ru-RU"/>
              </w:rPr>
              <w:t>тройства и сети внутрипоселковых дорог местного значения"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612 519,18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1 152 577,95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8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Содержание, строительство, реко</w:t>
            </w:r>
            <w:r w:rsidRPr="00AC06FC">
              <w:rPr>
                <w:color w:val="000000"/>
                <w:sz w:val="20"/>
                <w:szCs w:val="20"/>
                <w:lang w:val="ru-RU"/>
              </w:rPr>
              <w:t>н</w:t>
            </w:r>
            <w:r w:rsidRPr="00AC06FC">
              <w:rPr>
                <w:color w:val="000000"/>
                <w:sz w:val="20"/>
                <w:szCs w:val="20"/>
                <w:lang w:val="ru-RU"/>
              </w:rPr>
              <w:t>струкция, капитальный ремонт и ремонт внутрипоселковых автом</w:t>
            </w:r>
            <w:r w:rsidRPr="00AC06FC">
              <w:rPr>
                <w:color w:val="000000"/>
                <w:sz w:val="20"/>
                <w:szCs w:val="20"/>
                <w:lang w:val="ru-RU"/>
              </w:rPr>
              <w:t>о</w:t>
            </w:r>
            <w:r w:rsidRPr="00AC06FC">
              <w:rPr>
                <w:color w:val="000000"/>
                <w:sz w:val="20"/>
                <w:szCs w:val="20"/>
                <w:lang w:val="ru-RU"/>
              </w:rPr>
              <w:t>бильных дорог</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612 519,18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1 152 577,95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612 519,18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1 152 577,95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612 519,18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1 152 577,95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612 519,18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1 152 577,95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1 235 900,00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1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Подпрограмма "Комплексное разв</w:t>
            </w:r>
            <w:r w:rsidRPr="00AC06FC">
              <w:rPr>
                <w:color w:val="000000"/>
                <w:sz w:val="20"/>
                <w:szCs w:val="20"/>
                <w:lang w:val="ru-RU"/>
              </w:rPr>
              <w:t>и</w:t>
            </w:r>
            <w:r w:rsidRPr="00AC06FC">
              <w:rPr>
                <w:color w:val="000000"/>
                <w:sz w:val="20"/>
                <w:szCs w:val="20"/>
                <w:lang w:val="ru-RU"/>
              </w:rPr>
              <w:t>тие сельской территории Кухаре</w:t>
            </w:r>
            <w:r w:rsidRPr="00AC06FC">
              <w:rPr>
                <w:color w:val="000000"/>
                <w:sz w:val="20"/>
                <w:szCs w:val="20"/>
                <w:lang w:val="ru-RU"/>
              </w:rPr>
              <w:t>в</w:t>
            </w:r>
            <w:r w:rsidRPr="00AC06FC">
              <w:rPr>
                <w:color w:val="000000"/>
                <w:sz w:val="20"/>
                <w:szCs w:val="20"/>
                <w:lang w:val="ru-RU"/>
              </w:rPr>
              <w:t>ского сельского поселения Исил</w:t>
            </w:r>
            <w:r w:rsidRPr="00AC06FC">
              <w:rPr>
                <w:color w:val="000000"/>
                <w:sz w:val="20"/>
                <w:szCs w:val="20"/>
                <w:lang w:val="ru-RU"/>
              </w:rPr>
              <w:t>ь</w:t>
            </w:r>
            <w:r w:rsidRPr="00AC06FC">
              <w:rPr>
                <w:color w:val="000000"/>
                <w:sz w:val="20"/>
                <w:szCs w:val="20"/>
                <w:lang w:val="ru-RU"/>
              </w:rPr>
              <w:t>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5 232 677,86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131 422,05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3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Развитие транспортной инфр</w:t>
            </w:r>
            <w:r w:rsidRPr="00AC06FC">
              <w:rPr>
                <w:color w:val="000000"/>
                <w:sz w:val="20"/>
                <w:szCs w:val="20"/>
                <w:lang w:val="ru-RU"/>
              </w:rPr>
              <w:t>а</w:t>
            </w:r>
            <w:r w:rsidRPr="00AC06FC">
              <w:rPr>
                <w:color w:val="000000"/>
                <w:sz w:val="20"/>
                <w:szCs w:val="20"/>
                <w:lang w:val="ru-RU"/>
              </w:rPr>
              <w:t>структуры на территории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5 232 677,86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131 422,05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65 311,98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131 422,05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65 311,98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131 422,05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65 311,98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131 422,05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4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proofErr w:type="gramStart"/>
            <w:r w:rsidRPr="00AC06FC">
              <w:rPr>
                <w:color w:val="000000"/>
                <w:sz w:val="20"/>
                <w:szCs w:val="20"/>
                <w:lang w:val="ru-RU"/>
              </w:rPr>
              <w:t>Ремонт автомобильных дорог в с. Маргенау ул. Советская (от дома №2 до дома №1) и в д. Пучково ул. Чк</w:t>
            </w:r>
            <w:r w:rsidRPr="00AC06FC">
              <w:rPr>
                <w:color w:val="000000"/>
                <w:sz w:val="20"/>
                <w:szCs w:val="20"/>
                <w:lang w:val="ru-RU"/>
              </w:rPr>
              <w:t>а</w:t>
            </w:r>
            <w:r w:rsidRPr="00AC06FC">
              <w:rPr>
                <w:color w:val="000000"/>
                <w:sz w:val="20"/>
                <w:szCs w:val="20"/>
                <w:lang w:val="ru-RU"/>
              </w:rPr>
              <w:t>лова (от дома №53 до дома №29); ремонт автомобильной дороги в с. Маргенау ул. Советская (от перес</w:t>
            </w:r>
            <w:r w:rsidRPr="00AC06FC">
              <w:rPr>
                <w:color w:val="000000"/>
                <w:sz w:val="20"/>
                <w:szCs w:val="20"/>
                <w:lang w:val="ru-RU"/>
              </w:rPr>
              <w:t>е</w:t>
            </w:r>
            <w:r w:rsidRPr="00AC06FC">
              <w:rPr>
                <w:color w:val="000000"/>
                <w:sz w:val="20"/>
                <w:szCs w:val="20"/>
                <w:lang w:val="ru-RU"/>
              </w:rPr>
              <w:t>чения с автомобильной дорогой ул. Ленина до дома №10)</w:t>
            </w:r>
            <w:proofErr w:type="gram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5 167 365,88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2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5 167 365,88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1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5 167 365,88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4 500 000,00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2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Другие вопросы в области наци</w:t>
            </w:r>
            <w:r w:rsidRPr="00AC06FC">
              <w:rPr>
                <w:color w:val="000000"/>
                <w:sz w:val="20"/>
                <w:szCs w:val="20"/>
                <w:lang w:val="ru-RU"/>
              </w:rPr>
              <w:t>о</w:t>
            </w:r>
            <w:r w:rsidRPr="00AC06FC">
              <w:rPr>
                <w:color w:val="000000"/>
                <w:sz w:val="20"/>
                <w:szCs w:val="20"/>
                <w:lang w:val="ru-RU"/>
              </w:rPr>
              <w:t>нальной экономики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8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7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5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9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3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Жилищно-коммунальное</w:t>
            </w:r>
            <w:proofErr w:type="spellEnd"/>
            <w:r w:rsidRPr="00AC06FC">
              <w:rPr>
                <w:color w:val="000000"/>
                <w:sz w:val="20"/>
                <w:szCs w:val="20"/>
              </w:rPr>
              <w:t xml:space="preserve"> </w:t>
            </w:r>
            <w:proofErr w:type="spellStart"/>
            <w:r w:rsidRPr="00AC06FC">
              <w:rPr>
                <w:color w:val="000000"/>
                <w:sz w:val="20"/>
                <w:szCs w:val="20"/>
              </w:rPr>
              <w:t>хозяйство</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668 498,20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787 089,26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Благоустройство</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668 498,20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787 089,26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8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668 498,20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787 089,26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84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"Развитие жилищно-коммунального комплекса, благоу</w:t>
            </w:r>
            <w:r w:rsidRPr="00AC06FC">
              <w:rPr>
                <w:color w:val="000000"/>
                <w:sz w:val="20"/>
                <w:szCs w:val="20"/>
                <w:lang w:val="ru-RU"/>
              </w:rPr>
              <w:t>с</w:t>
            </w:r>
            <w:r w:rsidRPr="00AC06FC">
              <w:rPr>
                <w:color w:val="000000"/>
                <w:sz w:val="20"/>
                <w:szCs w:val="20"/>
                <w:lang w:val="ru-RU"/>
              </w:rPr>
              <w:t>тройства и сети внутрипоселковых дорог местного значения"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615 207,20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473 733,63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Развитие жилищно-коммунуналь</w:t>
            </w:r>
            <w:r>
              <w:rPr>
                <w:color w:val="000000"/>
                <w:sz w:val="20"/>
                <w:szCs w:val="20"/>
                <w:lang w:val="ru-RU"/>
              </w:rPr>
              <w:t>-</w:t>
            </w:r>
            <w:r w:rsidRPr="00AC06FC">
              <w:rPr>
                <w:color w:val="000000"/>
                <w:sz w:val="20"/>
                <w:szCs w:val="20"/>
                <w:lang w:val="ru-RU"/>
              </w:rPr>
              <w:t>ного комплекса и благоустройства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615 207,20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473 733,63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615 207,20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473 733,63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30"/>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589 707,20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473 733,63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9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589 707,20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473 733,63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878 984,06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Премии</w:t>
            </w:r>
            <w:proofErr w:type="spellEnd"/>
            <w:r w:rsidRPr="00AC06FC">
              <w:rPr>
                <w:color w:val="000000"/>
                <w:sz w:val="20"/>
                <w:szCs w:val="20"/>
              </w:rPr>
              <w:t xml:space="preserve"> и </w:t>
            </w:r>
            <w:proofErr w:type="spellStart"/>
            <w:r w:rsidRPr="00AC06FC">
              <w:rPr>
                <w:color w:val="000000"/>
                <w:sz w:val="20"/>
                <w:szCs w:val="20"/>
              </w:rPr>
              <w:t>гранты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lastRenderedPageBreak/>
              <w:t>Иные</w:t>
            </w:r>
            <w:proofErr w:type="spellEnd"/>
            <w:r w:rsidRPr="00AC06FC">
              <w:rPr>
                <w:color w:val="000000"/>
                <w:sz w:val="20"/>
                <w:szCs w:val="20"/>
              </w:rPr>
              <w:t xml:space="preserve"> </w:t>
            </w:r>
            <w:proofErr w:type="spellStart"/>
            <w:r w:rsidRPr="00AC06FC">
              <w:rPr>
                <w:color w:val="000000"/>
                <w:sz w:val="20"/>
                <w:szCs w:val="20"/>
              </w:rPr>
              <w:t>бюджетные</w:t>
            </w:r>
            <w:proofErr w:type="spellEnd"/>
            <w:r w:rsidRPr="00AC06FC">
              <w:rPr>
                <w:color w:val="000000"/>
                <w:sz w:val="20"/>
                <w:szCs w:val="20"/>
              </w:rPr>
              <w:t xml:space="preserve"> </w:t>
            </w:r>
            <w:proofErr w:type="spellStart"/>
            <w:r w:rsidRPr="00AC06FC">
              <w:rPr>
                <w:color w:val="000000"/>
                <w:sz w:val="20"/>
                <w:szCs w:val="20"/>
              </w:rPr>
              <w:t>ассигнования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Уплата налогов, сборов и иных пл</w:t>
            </w:r>
            <w:r w:rsidRPr="00AC06FC">
              <w:rPr>
                <w:color w:val="000000"/>
                <w:sz w:val="20"/>
                <w:szCs w:val="20"/>
                <w:lang w:val="ru-RU"/>
              </w:rPr>
              <w:t>а</w:t>
            </w:r>
            <w:r w:rsidRPr="00AC06FC">
              <w:rPr>
                <w:color w:val="000000"/>
                <w:sz w:val="20"/>
                <w:szCs w:val="20"/>
                <w:lang w:val="ru-RU"/>
              </w:rPr>
              <w:t>тежей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5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53 291,00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53 291,00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53 291,00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56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53 291,00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0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53 291,00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22"/>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"Комплексное разв</w:t>
            </w:r>
            <w:r w:rsidRPr="00AC06FC">
              <w:rPr>
                <w:color w:val="000000"/>
                <w:sz w:val="20"/>
                <w:szCs w:val="20"/>
                <w:lang w:val="ru-RU"/>
              </w:rPr>
              <w:t>и</w:t>
            </w:r>
            <w:r w:rsidRPr="00AC06FC">
              <w:rPr>
                <w:color w:val="000000"/>
                <w:sz w:val="20"/>
                <w:szCs w:val="20"/>
                <w:lang w:val="ru-RU"/>
              </w:rPr>
              <w:t>тие сельской территории Кухаре</w:t>
            </w:r>
            <w:r w:rsidRPr="00AC06FC">
              <w:rPr>
                <w:color w:val="000000"/>
                <w:sz w:val="20"/>
                <w:szCs w:val="20"/>
                <w:lang w:val="ru-RU"/>
              </w:rPr>
              <w:t>в</w:t>
            </w:r>
            <w:r w:rsidRPr="00AC06FC">
              <w:rPr>
                <w:color w:val="000000"/>
                <w:sz w:val="20"/>
                <w:szCs w:val="20"/>
                <w:lang w:val="ru-RU"/>
              </w:rPr>
              <w:t>ского сельского поселения Исил</w:t>
            </w:r>
            <w:r w:rsidRPr="00AC06FC">
              <w:rPr>
                <w:color w:val="000000"/>
                <w:sz w:val="20"/>
                <w:szCs w:val="20"/>
                <w:lang w:val="ru-RU"/>
              </w:rPr>
              <w:t>ь</w:t>
            </w:r>
            <w:r w:rsidRPr="00AC06FC">
              <w:rPr>
                <w:color w:val="000000"/>
                <w:sz w:val="20"/>
                <w:szCs w:val="20"/>
                <w:lang w:val="ru-RU"/>
              </w:rPr>
              <w:t>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273 355,63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Реализация инициативных проектов на территории Кухаревского сел</w:t>
            </w:r>
            <w:r w:rsidRPr="00AC06FC">
              <w:rPr>
                <w:color w:val="000000"/>
                <w:sz w:val="20"/>
                <w:szCs w:val="20"/>
                <w:lang w:val="ru-RU"/>
              </w:rPr>
              <w:t>ь</w:t>
            </w:r>
            <w:r w:rsidRPr="00AC06FC">
              <w:rPr>
                <w:color w:val="000000"/>
                <w:sz w:val="20"/>
                <w:szCs w:val="20"/>
                <w:lang w:val="ru-RU"/>
              </w:rPr>
              <w:t>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273 355,63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273 355,63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4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273 355,63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4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273 355,63</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Образование</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Молодежная</w:t>
            </w:r>
            <w:proofErr w:type="spellEnd"/>
            <w:r w:rsidRPr="00AC06FC">
              <w:rPr>
                <w:color w:val="000000"/>
                <w:sz w:val="20"/>
                <w:szCs w:val="20"/>
              </w:rPr>
              <w:t xml:space="preserve"> </w:t>
            </w:r>
            <w:proofErr w:type="spellStart"/>
            <w:r w:rsidRPr="00AC06FC">
              <w:rPr>
                <w:color w:val="000000"/>
                <w:sz w:val="20"/>
                <w:szCs w:val="20"/>
              </w:rPr>
              <w:t>политика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 xml:space="preserve">ревского сельского поселения </w:t>
            </w:r>
            <w:r w:rsidRPr="00AC06FC">
              <w:rPr>
                <w:color w:val="000000"/>
                <w:sz w:val="20"/>
                <w:szCs w:val="20"/>
                <w:lang w:val="ru-RU"/>
              </w:rPr>
              <w:lastRenderedPageBreak/>
              <w:t>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proofErr w:type="gramStart"/>
            <w:r w:rsidRPr="00AC06FC">
              <w:rPr>
                <w:color w:val="000000"/>
                <w:sz w:val="20"/>
                <w:szCs w:val="20"/>
                <w:lang w:val="ru-RU"/>
              </w:rPr>
              <w:t>Средства</w:t>
            </w:r>
            <w:proofErr w:type="gramEnd"/>
            <w:r w:rsidRPr="00AC06FC">
              <w:rPr>
                <w:color w:val="000000"/>
                <w:sz w:val="20"/>
                <w:szCs w:val="20"/>
                <w:lang w:val="ru-RU"/>
              </w:rPr>
              <w:t xml:space="preserve"> передаваемые из бюджета поселения муниципальному району</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Выполнение части полномочий по организации и осуществлению м</w:t>
            </w:r>
            <w:r w:rsidRPr="00AC06FC">
              <w:rPr>
                <w:color w:val="000000"/>
                <w:sz w:val="20"/>
                <w:szCs w:val="20"/>
                <w:lang w:val="ru-RU"/>
              </w:rPr>
              <w:t>е</w:t>
            </w:r>
            <w:r w:rsidRPr="00AC06FC">
              <w:rPr>
                <w:color w:val="000000"/>
                <w:sz w:val="20"/>
                <w:szCs w:val="20"/>
                <w:lang w:val="ru-RU"/>
              </w:rPr>
              <w:t>роприятий по работе с детьми и молодежью в поселениях</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Культура</w:t>
            </w:r>
            <w:proofErr w:type="spellEnd"/>
            <w:r w:rsidRPr="00AC06FC">
              <w:rPr>
                <w:color w:val="000000"/>
                <w:sz w:val="20"/>
                <w:szCs w:val="20"/>
              </w:rPr>
              <w:t xml:space="preserve">, </w:t>
            </w:r>
            <w:proofErr w:type="spellStart"/>
            <w:r w:rsidRPr="00AC06FC">
              <w:rPr>
                <w:color w:val="000000"/>
                <w:sz w:val="20"/>
                <w:szCs w:val="20"/>
              </w:rPr>
              <w:t>кинематография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1 199 766,50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Культура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1 199 766,50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1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1 199 766,50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0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1 199 766,50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proofErr w:type="gramStart"/>
            <w:r w:rsidRPr="00AC06FC">
              <w:rPr>
                <w:color w:val="000000"/>
                <w:sz w:val="20"/>
                <w:szCs w:val="20"/>
                <w:lang w:val="ru-RU"/>
              </w:rPr>
              <w:t>Средства</w:t>
            </w:r>
            <w:proofErr w:type="gramEnd"/>
            <w:r w:rsidRPr="00AC06FC">
              <w:rPr>
                <w:color w:val="000000"/>
                <w:sz w:val="20"/>
                <w:szCs w:val="20"/>
                <w:lang w:val="ru-RU"/>
              </w:rPr>
              <w:t xml:space="preserve"> передаваемые из бюджета поселения муниципальному району</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1 160 379,50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69"/>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Выполнение части полномочий по созданию условий для организации досуга и обеспечения жителей пос</w:t>
            </w:r>
            <w:r w:rsidRPr="00AC06FC">
              <w:rPr>
                <w:color w:val="000000"/>
                <w:sz w:val="20"/>
                <w:szCs w:val="20"/>
                <w:lang w:val="ru-RU"/>
              </w:rPr>
              <w:t>е</w:t>
            </w:r>
            <w:r w:rsidRPr="00AC06FC">
              <w:rPr>
                <w:color w:val="000000"/>
                <w:sz w:val="20"/>
                <w:szCs w:val="20"/>
                <w:lang w:val="ru-RU"/>
              </w:rPr>
              <w:t>ления услугами организаций кул</w:t>
            </w:r>
            <w:r w:rsidRPr="00AC06FC">
              <w:rPr>
                <w:color w:val="000000"/>
                <w:sz w:val="20"/>
                <w:szCs w:val="20"/>
                <w:lang w:val="ru-RU"/>
              </w:rPr>
              <w:t>ь</w:t>
            </w:r>
            <w:r w:rsidRPr="00AC06FC">
              <w:rPr>
                <w:color w:val="000000"/>
                <w:sz w:val="20"/>
                <w:szCs w:val="20"/>
                <w:lang w:val="ru-RU"/>
              </w:rPr>
              <w:t>туры</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1 160 379,50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1 160 379,50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Иные</w:t>
            </w:r>
            <w:proofErr w:type="spellEnd"/>
            <w:r w:rsidRPr="00AC06FC">
              <w:rPr>
                <w:color w:val="000000"/>
                <w:sz w:val="20"/>
                <w:szCs w:val="20"/>
              </w:rPr>
              <w:t xml:space="preserve"> </w:t>
            </w:r>
            <w:proofErr w:type="spellStart"/>
            <w:r w:rsidRPr="00AC06FC">
              <w:rPr>
                <w:color w:val="000000"/>
                <w:sz w:val="20"/>
                <w:szCs w:val="20"/>
              </w:rPr>
              <w:t>межбюджетные</w:t>
            </w:r>
            <w:proofErr w:type="spellEnd"/>
            <w:r w:rsidRPr="00AC06FC">
              <w:rPr>
                <w:color w:val="000000"/>
                <w:sz w:val="20"/>
                <w:szCs w:val="20"/>
              </w:rPr>
              <w:t xml:space="preserve"> </w:t>
            </w:r>
            <w:proofErr w:type="spellStart"/>
            <w:r w:rsidRPr="00AC06FC">
              <w:rPr>
                <w:color w:val="000000"/>
                <w:sz w:val="20"/>
                <w:szCs w:val="20"/>
              </w:rPr>
              <w:t>трансферты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540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1 160 379,50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871 552,50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81"/>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39 387,00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lastRenderedPageBreak/>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39 387,00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25"/>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39 387,00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7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39 387,00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Социальная</w:t>
            </w:r>
            <w:proofErr w:type="spellEnd"/>
            <w:r w:rsidRPr="00AC06FC">
              <w:rPr>
                <w:color w:val="000000"/>
                <w:sz w:val="20"/>
                <w:szCs w:val="20"/>
              </w:rPr>
              <w:t xml:space="preserve"> </w:t>
            </w:r>
            <w:proofErr w:type="spellStart"/>
            <w:r w:rsidRPr="00AC06FC">
              <w:rPr>
                <w:color w:val="000000"/>
                <w:sz w:val="20"/>
                <w:szCs w:val="20"/>
              </w:rPr>
              <w:t>политика</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193 970,32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193 970,32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Пенсионное</w:t>
            </w:r>
            <w:proofErr w:type="spellEnd"/>
            <w:r w:rsidRPr="00AC06FC">
              <w:rPr>
                <w:color w:val="000000"/>
                <w:sz w:val="20"/>
                <w:szCs w:val="20"/>
              </w:rPr>
              <w:t xml:space="preserve"> </w:t>
            </w:r>
            <w:proofErr w:type="spellStart"/>
            <w:r w:rsidRPr="00AC06FC">
              <w:rPr>
                <w:color w:val="000000"/>
                <w:sz w:val="20"/>
                <w:szCs w:val="20"/>
              </w:rPr>
              <w:t>обеспечение</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2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3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Доплата к пенсии муниципальным служащим</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Публичные нормативные социал</w:t>
            </w:r>
            <w:r w:rsidRPr="00AC06FC">
              <w:rPr>
                <w:color w:val="000000"/>
                <w:sz w:val="20"/>
                <w:szCs w:val="20"/>
                <w:lang w:val="ru-RU"/>
              </w:rPr>
              <w:t>ь</w:t>
            </w:r>
            <w:r w:rsidRPr="00AC06FC">
              <w:rPr>
                <w:color w:val="000000"/>
                <w:sz w:val="20"/>
                <w:szCs w:val="20"/>
                <w:lang w:val="ru-RU"/>
              </w:rPr>
              <w:t>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189 970,32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Социальное</w:t>
            </w:r>
            <w:proofErr w:type="spellEnd"/>
            <w:r w:rsidRPr="00AC06FC">
              <w:rPr>
                <w:color w:val="000000"/>
                <w:sz w:val="20"/>
                <w:szCs w:val="20"/>
              </w:rPr>
              <w:t xml:space="preserve"> </w:t>
            </w:r>
            <w:proofErr w:type="spellStart"/>
            <w:r w:rsidRPr="00AC06FC">
              <w:rPr>
                <w:color w:val="000000"/>
                <w:sz w:val="20"/>
                <w:szCs w:val="20"/>
              </w:rPr>
              <w:t>обеспечение</w:t>
            </w:r>
            <w:proofErr w:type="spellEnd"/>
            <w:r w:rsidRPr="00AC06FC">
              <w:rPr>
                <w:color w:val="000000"/>
                <w:sz w:val="20"/>
                <w:szCs w:val="20"/>
              </w:rPr>
              <w:t xml:space="preserve"> </w:t>
            </w:r>
            <w:proofErr w:type="spellStart"/>
            <w:r w:rsidRPr="00AC06FC">
              <w:rPr>
                <w:color w:val="000000"/>
                <w:sz w:val="20"/>
                <w:szCs w:val="20"/>
              </w:rPr>
              <w:t>населения</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7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lastRenderedPageBreak/>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6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lastRenderedPageBreak/>
              <w:t>Единовременная денежная выплата ко дню Победы 9 мая ветеранам Великой Отечественной войны, вдовам погибших участников ВОВ, трудармейцам, труженикам тыла</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Публичные нормативные социал</w:t>
            </w:r>
            <w:r w:rsidRPr="00AC06FC">
              <w:rPr>
                <w:color w:val="000000"/>
                <w:sz w:val="20"/>
                <w:szCs w:val="20"/>
                <w:lang w:val="ru-RU"/>
              </w:rPr>
              <w:t>ь</w:t>
            </w:r>
            <w:r w:rsidRPr="00AC06FC">
              <w:rPr>
                <w:color w:val="000000"/>
                <w:sz w:val="20"/>
                <w:szCs w:val="20"/>
                <w:lang w:val="ru-RU"/>
              </w:rPr>
              <w:t>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310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Физическая</w:t>
            </w:r>
            <w:proofErr w:type="spellEnd"/>
            <w:r w:rsidRPr="00AC06FC">
              <w:rPr>
                <w:color w:val="000000"/>
                <w:sz w:val="20"/>
                <w:szCs w:val="20"/>
              </w:rPr>
              <w:t xml:space="preserve"> </w:t>
            </w:r>
            <w:proofErr w:type="spellStart"/>
            <w:r w:rsidRPr="00AC06FC">
              <w:rPr>
                <w:color w:val="000000"/>
                <w:sz w:val="20"/>
                <w:szCs w:val="20"/>
              </w:rPr>
              <w:t>культура</w:t>
            </w:r>
            <w:proofErr w:type="spellEnd"/>
            <w:r w:rsidRPr="00AC06FC">
              <w:rPr>
                <w:color w:val="000000"/>
                <w:sz w:val="20"/>
                <w:szCs w:val="20"/>
              </w:rPr>
              <w:t xml:space="preserve"> и </w:t>
            </w:r>
            <w:proofErr w:type="spellStart"/>
            <w:r w:rsidRPr="00AC06FC">
              <w:rPr>
                <w:color w:val="000000"/>
                <w:sz w:val="20"/>
                <w:szCs w:val="20"/>
              </w:rPr>
              <w:t>спорт</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Массовый</w:t>
            </w:r>
            <w:proofErr w:type="spellEnd"/>
            <w:r w:rsidRPr="00AC06FC">
              <w:rPr>
                <w:color w:val="000000"/>
                <w:sz w:val="20"/>
                <w:szCs w:val="20"/>
              </w:rPr>
              <w:t xml:space="preserve"> </w:t>
            </w:r>
            <w:proofErr w:type="spellStart"/>
            <w:r w:rsidRPr="00AC06FC">
              <w:rPr>
                <w:color w:val="000000"/>
                <w:sz w:val="20"/>
                <w:szCs w:val="20"/>
              </w:rPr>
              <w:t>спорт</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8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Муниципальная программа "Усто</w:t>
            </w:r>
            <w:r w:rsidRPr="00AC06FC">
              <w:rPr>
                <w:color w:val="000000"/>
                <w:sz w:val="20"/>
                <w:szCs w:val="20"/>
                <w:lang w:val="ru-RU"/>
              </w:rPr>
              <w:t>й</w:t>
            </w:r>
            <w:r w:rsidRPr="00AC06FC">
              <w:rPr>
                <w:color w:val="000000"/>
                <w:sz w:val="20"/>
                <w:szCs w:val="20"/>
                <w:lang w:val="ru-RU"/>
              </w:rPr>
              <w:t>чивое развитие территории Кух</w:t>
            </w:r>
            <w:r w:rsidRPr="00AC06FC">
              <w:rPr>
                <w:color w:val="000000"/>
                <w:sz w:val="20"/>
                <w:szCs w:val="20"/>
                <w:lang w:val="ru-RU"/>
              </w:rPr>
              <w:t>а</w:t>
            </w:r>
            <w:r w:rsidRPr="00AC06FC">
              <w:rPr>
                <w:color w:val="000000"/>
                <w:sz w:val="20"/>
                <w:szCs w:val="20"/>
                <w:lang w:val="ru-RU"/>
              </w:rPr>
              <w:t>ревского сельского поселения Исилькульского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790"/>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Подпрограмма "Повышение качес</w:t>
            </w:r>
            <w:r w:rsidRPr="00AC06FC">
              <w:rPr>
                <w:color w:val="000000"/>
                <w:sz w:val="20"/>
                <w:szCs w:val="20"/>
                <w:lang w:val="ru-RU"/>
              </w:rPr>
              <w:t>т</w:t>
            </w:r>
            <w:r w:rsidRPr="00AC06FC">
              <w:rPr>
                <w:color w:val="000000"/>
                <w:sz w:val="20"/>
                <w:szCs w:val="20"/>
                <w:lang w:val="ru-RU"/>
              </w:rPr>
              <w:t>ва управления финансами и обесп</w:t>
            </w:r>
            <w:r w:rsidRPr="00AC06FC">
              <w:rPr>
                <w:color w:val="000000"/>
                <w:sz w:val="20"/>
                <w:szCs w:val="20"/>
                <w:lang w:val="ru-RU"/>
              </w:rPr>
              <w:t>е</w:t>
            </w:r>
            <w:r w:rsidRPr="00AC06FC">
              <w:rPr>
                <w:color w:val="000000"/>
                <w:sz w:val="20"/>
                <w:szCs w:val="20"/>
                <w:lang w:val="ru-RU"/>
              </w:rPr>
              <w:t>чение эффективного осуществления полномочий Администрации Кух</w:t>
            </w:r>
            <w:r w:rsidRPr="00AC06FC">
              <w:rPr>
                <w:color w:val="000000"/>
                <w:sz w:val="20"/>
                <w:szCs w:val="20"/>
                <w:lang w:val="ru-RU"/>
              </w:rPr>
              <w:t>а</w:t>
            </w:r>
            <w:r w:rsidRPr="00AC06FC">
              <w:rPr>
                <w:color w:val="000000"/>
                <w:sz w:val="20"/>
                <w:szCs w:val="20"/>
                <w:lang w:val="ru-RU"/>
              </w:rPr>
              <w:t>ревского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Эффективное исполнение полном</w:t>
            </w:r>
            <w:r w:rsidRPr="00AC06FC">
              <w:rPr>
                <w:color w:val="000000"/>
                <w:sz w:val="20"/>
                <w:szCs w:val="20"/>
                <w:lang w:val="ru-RU"/>
              </w:rPr>
              <w:t>о</w:t>
            </w:r>
            <w:r w:rsidRPr="00AC06FC">
              <w:rPr>
                <w:color w:val="000000"/>
                <w:sz w:val="20"/>
                <w:szCs w:val="20"/>
                <w:lang w:val="ru-RU"/>
              </w:rPr>
              <w:t>чий сельского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right"/>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6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rPr>
            </w:pPr>
            <w:proofErr w:type="spellStart"/>
            <w:r w:rsidRPr="00AC06FC">
              <w:rPr>
                <w:color w:val="000000"/>
                <w:sz w:val="20"/>
                <w:szCs w:val="20"/>
              </w:rPr>
              <w:t>Реализация</w:t>
            </w:r>
            <w:proofErr w:type="spellEnd"/>
            <w:r w:rsidRPr="00AC06FC">
              <w:rPr>
                <w:color w:val="000000"/>
                <w:sz w:val="20"/>
                <w:szCs w:val="20"/>
              </w:rPr>
              <w:t xml:space="preserve"> </w:t>
            </w:r>
            <w:proofErr w:type="spellStart"/>
            <w:r w:rsidRPr="00AC06FC">
              <w:rPr>
                <w:color w:val="000000"/>
                <w:sz w:val="20"/>
                <w:szCs w:val="20"/>
              </w:rPr>
              <w:t>прочих</w:t>
            </w:r>
            <w:proofErr w:type="spellEnd"/>
            <w:r w:rsidRPr="00AC06FC">
              <w:rPr>
                <w:color w:val="000000"/>
                <w:sz w:val="20"/>
                <w:szCs w:val="20"/>
              </w:rPr>
              <w:t xml:space="preserve"> </w:t>
            </w:r>
            <w:proofErr w:type="spellStart"/>
            <w:r w:rsidRPr="00AC06FC">
              <w:rPr>
                <w:color w:val="000000"/>
                <w:sz w:val="20"/>
                <w:szCs w:val="20"/>
              </w:rPr>
              <w:t>мероприятий</w:t>
            </w:r>
            <w:proofErr w:type="spellEnd"/>
            <w:r w:rsidRPr="00AC06FC">
              <w:rPr>
                <w:color w:val="000000"/>
                <w:sz w:val="20"/>
                <w:szCs w:val="20"/>
              </w:rPr>
              <w:t xml:space="preserve"> </w:t>
            </w:r>
            <w:proofErr w:type="spellStart"/>
            <w:r w:rsidRPr="00AC06FC">
              <w:rPr>
                <w:color w:val="000000"/>
                <w:sz w:val="20"/>
                <w:szCs w:val="20"/>
              </w:rPr>
              <w:t>программы</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378"/>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в целях обеспечения выполнения функций государственными (мун</w:t>
            </w:r>
            <w:r w:rsidRPr="00AC06FC">
              <w:rPr>
                <w:color w:val="000000"/>
                <w:sz w:val="20"/>
                <w:szCs w:val="20"/>
                <w:lang w:val="ru-RU"/>
              </w:rPr>
              <w:t>и</w:t>
            </w:r>
            <w:r w:rsidRPr="00AC06FC">
              <w:rPr>
                <w:color w:val="000000"/>
                <w:sz w:val="20"/>
                <w:szCs w:val="20"/>
                <w:lang w:val="ru-RU"/>
              </w:rPr>
              <w:t>ципальными) органами, казенными учреждениями, органами управл</w:t>
            </w:r>
            <w:r w:rsidRPr="00AC06FC">
              <w:rPr>
                <w:color w:val="000000"/>
                <w:sz w:val="20"/>
                <w:szCs w:val="20"/>
                <w:lang w:val="ru-RU"/>
              </w:rPr>
              <w:t>е</w:t>
            </w:r>
            <w:r w:rsidRPr="00AC06FC">
              <w:rPr>
                <w:color w:val="000000"/>
                <w:sz w:val="20"/>
                <w:szCs w:val="20"/>
                <w:lang w:val="ru-RU"/>
              </w:rPr>
              <w:t>ния государственными внебюдже</w:t>
            </w:r>
            <w:r w:rsidRPr="00AC06FC">
              <w:rPr>
                <w:color w:val="000000"/>
                <w:sz w:val="20"/>
                <w:szCs w:val="20"/>
                <w:lang w:val="ru-RU"/>
              </w:rPr>
              <w:t>т</w:t>
            </w:r>
            <w:r w:rsidRPr="00AC06FC">
              <w:rPr>
                <w:color w:val="000000"/>
                <w:sz w:val="20"/>
                <w:szCs w:val="20"/>
                <w:lang w:val="ru-RU"/>
              </w:rPr>
              <w:t>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236"/>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2" w:right="-108"/>
              <w:rPr>
                <w:color w:val="000000"/>
                <w:sz w:val="20"/>
                <w:szCs w:val="20"/>
                <w:lang w:val="ru-RU"/>
              </w:rPr>
            </w:pPr>
            <w:r w:rsidRPr="00AC06FC">
              <w:rPr>
                <w:color w:val="000000"/>
                <w:sz w:val="20"/>
                <w:szCs w:val="20"/>
                <w:lang w:val="ru-RU"/>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110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102 300,00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2"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144"/>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5" w:right="-108"/>
              <w:rPr>
                <w:color w:val="000000"/>
                <w:sz w:val="20"/>
                <w:szCs w:val="20"/>
                <w:lang w:val="ru-RU"/>
              </w:rPr>
            </w:pPr>
            <w:r w:rsidRPr="00AC06FC">
              <w:rPr>
                <w:color w:val="000000"/>
                <w:sz w:val="20"/>
                <w:szCs w:val="20"/>
                <w:lang w:val="ru-RU"/>
              </w:rPr>
              <w:t>Закупка товаров, работ и услуг для обеспечения государственных (м</w:t>
            </w:r>
            <w:r w:rsidRPr="00AC06FC">
              <w:rPr>
                <w:color w:val="000000"/>
                <w:sz w:val="20"/>
                <w:szCs w:val="20"/>
                <w:lang w:val="ru-RU"/>
              </w:rPr>
              <w:t>у</w:t>
            </w:r>
            <w:r w:rsidRPr="00AC06FC">
              <w:rPr>
                <w:color w:val="000000"/>
                <w:sz w:val="20"/>
                <w:szCs w:val="20"/>
                <w:lang w:val="ru-RU"/>
              </w:rPr>
              <w:t>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93"/>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5" w:right="-108"/>
              <w:rPr>
                <w:color w:val="000000"/>
                <w:sz w:val="20"/>
                <w:szCs w:val="20"/>
                <w:lang w:val="ru-RU"/>
              </w:rPr>
            </w:pPr>
            <w:r w:rsidRPr="00AC06FC">
              <w:rPr>
                <w:color w:val="000000"/>
                <w:sz w:val="20"/>
                <w:szCs w:val="20"/>
                <w:lang w:val="ru-RU"/>
              </w:rPr>
              <w:t xml:space="preserve">Иные закупки товаров, работ и услуг </w:t>
            </w:r>
            <w:r w:rsidRPr="00AC06FC">
              <w:rPr>
                <w:color w:val="000000"/>
                <w:sz w:val="20"/>
                <w:szCs w:val="20"/>
                <w:lang w:val="ru-RU"/>
              </w:rPr>
              <w:lastRenderedPageBreak/>
              <w:t>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2</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03</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xml:space="preserve"> </w:t>
            </w:r>
          </w:p>
        </w:tc>
      </w:tr>
      <w:tr w:rsidR="00AC06FC" w:rsidRPr="003971A7" w:rsidTr="00AC06FC">
        <w:trPr>
          <w:gridAfter w:val="1"/>
          <w:wAfter w:w="298" w:type="dxa"/>
          <w:trHeight w:val="357"/>
        </w:trPr>
        <w:tc>
          <w:tcPr>
            <w:tcW w:w="3388"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5" w:right="-108"/>
              <w:rPr>
                <w:color w:val="000000"/>
                <w:sz w:val="20"/>
                <w:szCs w:val="20"/>
              </w:rPr>
            </w:pPr>
            <w:proofErr w:type="spellStart"/>
            <w:r w:rsidRPr="00AC06FC">
              <w:rPr>
                <w:color w:val="000000"/>
                <w:sz w:val="20"/>
                <w:szCs w:val="20"/>
              </w:rPr>
              <w:lastRenderedPageBreak/>
              <w:t>Всего</w:t>
            </w:r>
            <w:proofErr w:type="spellEnd"/>
            <w:r w:rsidRPr="00AC06FC">
              <w:rPr>
                <w:color w:val="000000"/>
                <w:sz w:val="20"/>
                <w:szCs w:val="20"/>
              </w:rPr>
              <w:t xml:space="preserve"> </w:t>
            </w:r>
            <w:proofErr w:type="spellStart"/>
            <w:r w:rsidRPr="00AC06FC">
              <w:rPr>
                <w:color w:val="000000"/>
                <w:sz w:val="20"/>
                <w:szCs w:val="20"/>
              </w:rPr>
              <w:t>расходов</w:t>
            </w:r>
            <w:proofErr w:type="spellEnd"/>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17 593 705,34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5 724 926,74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11 027 565,51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306 250,00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10 708 800,31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5" w:right="-108"/>
              <w:jc w:val="center"/>
              <w:rPr>
                <w:color w:val="000000"/>
                <w:sz w:val="20"/>
                <w:szCs w:val="20"/>
              </w:rPr>
            </w:pPr>
            <w:r w:rsidRPr="00AC06FC">
              <w:rPr>
                <w:color w:val="000000"/>
                <w:sz w:val="20"/>
                <w:szCs w:val="20"/>
              </w:rPr>
              <w:t>335 350,00</w:t>
            </w:r>
          </w:p>
        </w:tc>
      </w:tr>
    </w:tbl>
    <w:p w:rsidR="00AC06FC" w:rsidRDefault="00AC06FC" w:rsidP="00AC06FC">
      <w:pPr>
        <w:spacing w:after="0"/>
        <w:rPr>
          <w:rFonts w:ascii="Times New Roman" w:hAnsi="Times New Roman" w:cs="Times New Roman"/>
          <w:b/>
          <w:bCs/>
          <w:sz w:val="20"/>
          <w:szCs w:val="20"/>
          <w:lang w:val="ru-RU"/>
        </w:rPr>
      </w:pPr>
    </w:p>
    <w:tbl>
      <w:tblPr>
        <w:tblW w:w="15805" w:type="dxa"/>
        <w:tblInd w:w="-176" w:type="dxa"/>
        <w:tblLayout w:type="fixed"/>
        <w:tblLook w:val="04A0"/>
      </w:tblPr>
      <w:tblGrid>
        <w:gridCol w:w="284"/>
        <w:gridCol w:w="4537"/>
        <w:gridCol w:w="495"/>
        <w:gridCol w:w="425"/>
        <w:gridCol w:w="425"/>
        <w:gridCol w:w="709"/>
        <w:gridCol w:w="567"/>
        <w:gridCol w:w="1559"/>
        <w:gridCol w:w="1417"/>
        <w:gridCol w:w="1418"/>
        <w:gridCol w:w="1134"/>
        <w:gridCol w:w="1417"/>
        <w:gridCol w:w="1418"/>
      </w:tblGrid>
      <w:tr w:rsidR="00AC06FC" w:rsidRPr="00096670" w:rsidTr="00AC06FC">
        <w:trPr>
          <w:trHeight w:val="77"/>
        </w:trPr>
        <w:tc>
          <w:tcPr>
            <w:tcW w:w="284" w:type="dxa"/>
            <w:tcBorders>
              <w:top w:val="nil"/>
              <w:left w:val="nil"/>
              <w:bottom w:val="nil"/>
              <w:right w:val="nil"/>
            </w:tcBorders>
            <w:shd w:val="clear" w:color="auto" w:fill="auto"/>
            <w:noWrap/>
            <w:vAlign w:val="bottom"/>
            <w:hideMark/>
          </w:tcPr>
          <w:p w:rsidR="00AC06FC" w:rsidRPr="00AC06FC" w:rsidRDefault="00AC06FC" w:rsidP="00AC06FC">
            <w:pPr>
              <w:spacing w:after="0"/>
              <w:rPr>
                <w:rFonts w:ascii="Times New Roman" w:hAnsi="Times New Roman" w:cs="Times New Roman"/>
                <w:sz w:val="16"/>
                <w:szCs w:val="16"/>
              </w:rPr>
            </w:pPr>
          </w:p>
        </w:tc>
        <w:tc>
          <w:tcPr>
            <w:tcW w:w="15521" w:type="dxa"/>
            <w:gridSpan w:val="12"/>
            <w:tcBorders>
              <w:top w:val="nil"/>
              <w:left w:val="nil"/>
              <w:bottom w:val="nil"/>
              <w:right w:val="nil"/>
            </w:tcBorders>
            <w:shd w:val="clear" w:color="auto" w:fill="auto"/>
            <w:noWrap/>
            <w:vAlign w:val="bottom"/>
            <w:hideMark/>
          </w:tcPr>
          <w:p w:rsidR="00AC06FC" w:rsidRPr="00AC06FC" w:rsidRDefault="00AC06FC" w:rsidP="00AC06FC">
            <w:pPr>
              <w:spacing w:after="0"/>
              <w:jc w:val="right"/>
              <w:rPr>
                <w:rFonts w:ascii="Times New Roman" w:hAnsi="Times New Roman" w:cs="Times New Roman"/>
                <w:sz w:val="16"/>
                <w:szCs w:val="16"/>
                <w:lang w:val="ru-RU"/>
              </w:rPr>
            </w:pPr>
            <w:r w:rsidRPr="00AC06FC">
              <w:rPr>
                <w:rFonts w:ascii="Times New Roman" w:hAnsi="Times New Roman" w:cs="Times New Roman"/>
                <w:sz w:val="16"/>
                <w:szCs w:val="16"/>
                <w:lang w:val="ru-RU"/>
              </w:rPr>
              <w:t xml:space="preserve">Приложение № 4 </w:t>
            </w:r>
            <w:r w:rsidRPr="00AC06FC">
              <w:rPr>
                <w:rFonts w:ascii="Times New Roman" w:hAnsi="Times New Roman" w:cs="Times New Roman"/>
                <w:sz w:val="16"/>
                <w:szCs w:val="16"/>
                <w:lang w:val="ru-RU"/>
              </w:rPr>
              <w:br/>
              <w:t>к решению Совета Кухаревского сельского поселения № 69 от 16.12.2024 года</w:t>
            </w:r>
          </w:p>
          <w:p w:rsidR="00AC06FC" w:rsidRPr="00AC06FC" w:rsidRDefault="00AC06FC" w:rsidP="00AC06FC">
            <w:pPr>
              <w:spacing w:after="0"/>
              <w:jc w:val="right"/>
              <w:rPr>
                <w:rFonts w:ascii="Times New Roman" w:hAnsi="Times New Roman" w:cs="Times New Roman"/>
                <w:sz w:val="16"/>
                <w:szCs w:val="16"/>
                <w:lang w:val="ru-RU"/>
              </w:rPr>
            </w:pPr>
            <w:r w:rsidRPr="00AC06FC">
              <w:rPr>
                <w:rFonts w:ascii="Times New Roman" w:hAnsi="Times New Roman" w:cs="Times New Roman"/>
                <w:sz w:val="16"/>
                <w:szCs w:val="16"/>
                <w:lang w:val="ru-RU"/>
              </w:rPr>
              <w:t xml:space="preserve"> "О внесении изменений в решение Совета Кухаревского сельского поселения № 70 от 18.12.2023 года</w:t>
            </w:r>
          </w:p>
          <w:p w:rsidR="00AC06FC" w:rsidRPr="00AC06FC" w:rsidRDefault="00AC06FC" w:rsidP="00AC06FC">
            <w:pPr>
              <w:spacing w:after="0"/>
              <w:jc w:val="right"/>
              <w:rPr>
                <w:rFonts w:ascii="Times New Roman" w:hAnsi="Times New Roman" w:cs="Times New Roman"/>
                <w:sz w:val="16"/>
                <w:szCs w:val="16"/>
                <w:lang w:val="ru-RU"/>
              </w:rPr>
            </w:pPr>
            <w:r w:rsidRPr="00AC06FC">
              <w:rPr>
                <w:rFonts w:ascii="Times New Roman" w:hAnsi="Times New Roman" w:cs="Times New Roman"/>
                <w:sz w:val="16"/>
                <w:szCs w:val="16"/>
                <w:lang w:val="ru-RU"/>
              </w:rPr>
              <w:t xml:space="preserve"> "О бюджете Кухаревского сельского поселения на 2024 год и на плановый период 2025 и 2026 годов" </w:t>
            </w:r>
          </w:p>
        </w:tc>
      </w:tr>
      <w:tr w:rsidR="00AC06FC" w:rsidRPr="00096670" w:rsidTr="00AC06FC">
        <w:trPr>
          <w:trHeight w:val="882"/>
        </w:trPr>
        <w:tc>
          <w:tcPr>
            <w:tcW w:w="15805" w:type="dxa"/>
            <w:gridSpan w:val="13"/>
            <w:tcBorders>
              <w:top w:val="nil"/>
              <w:left w:val="nil"/>
              <w:bottom w:val="nil"/>
              <w:right w:val="nil"/>
            </w:tcBorders>
            <w:shd w:val="clear" w:color="auto" w:fill="auto"/>
            <w:hideMark/>
          </w:tcPr>
          <w:p w:rsidR="00AC06FC" w:rsidRPr="00AC06FC" w:rsidRDefault="00AC06FC" w:rsidP="00AC06FC">
            <w:pPr>
              <w:spacing w:after="0"/>
              <w:jc w:val="right"/>
              <w:rPr>
                <w:rFonts w:ascii="Times New Roman" w:hAnsi="Times New Roman" w:cs="Times New Roman"/>
                <w:sz w:val="16"/>
                <w:szCs w:val="16"/>
                <w:lang w:val="ru-RU"/>
              </w:rPr>
            </w:pPr>
            <w:bookmarkStart w:id="1" w:name="RANGE!A2:M101"/>
            <w:bookmarkEnd w:id="1"/>
            <w:r w:rsidRPr="00AC06FC">
              <w:rPr>
                <w:rFonts w:ascii="Times New Roman" w:hAnsi="Times New Roman" w:cs="Times New Roman"/>
                <w:sz w:val="16"/>
                <w:szCs w:val="16"/>
                <w:lang w:val="ru-RU"/>
              </w:rPr>
              <w:t>Приложение № 5</w:t>
            </w:r>
            <w:r w:rsidRPr="00AC06FC">
              <w:rPr>
                <w:rFonts w:ascii="Times New Roman" w:hAnsi="Times New Roman" w:cs="Times New Roman"/>
                <w:sz w:val="16"/>
                <w:szCs w:val="16"/>
                <w:lang w:val="ru-RU"/>
              </w:rPr>
              <w:br/>
              <w:t xml:space="preserve">к решению Совета Кухаревского сельского поселения № 70 от 18.12.2023 года </w:t>
            </w:r>
          </w:p>
          <w:p w:rsidR="00AC06FC" w:rsidRPr="00AC06FC" w:rsidRDefault="00AC06FC" w:rsidP="00AC06FC">
            <w:pPr>
              <w:spacing w:after="0"/>
              <w:jc w:val="right"/>
              <w:rPr>
                <w:rFonts w:ascii="Times New Roman" w:hAnsi="Times New Roman" w:cs="Times New Roman"/>
                <w:sz w:val="16"/>
                <w:szCs w:val="16"/>
                <w:lang w:val="ru-RU"/>
              </w:rPr>
            </w:pPr>
            <w:r w:rsidRPr="00AC06FC">
              <w:rPr>
                <w:rFonts w:ascii="Times New Roman" w:hAnsi="Times New Roman" w:cs="Times New Roman"/>
                <w:sz w:val="16"/>
                <w:szCs w:val="16"/>
                <w:lang w:val="ru-RU"/>
              </w:rPr>
              <w:t xml:space="preserve">"О бюджете Кухаревского сельского поселения на 2024 год и на плановый период 2025 и 2026 годов" </w:t>
            </w:r>
          </w:p>
        </w:tc>
      </w:tr>
      <w:tr w:rsidR="00AC06FC" w:rsidRPr="00096670" w:rsidTr="00AC06FC">
        <w:trPr>
          <w:trHeight w:val="77"/>
        </w:trPr>
        <w:tc>
          <w:tcPr>
            <w:tcW w:w="15805" w:type="dxa"/>
            <w:gridSpan w:val="13"/>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РАСПРЕДЕЛЕНИЕ</w:t>
            </w:r>
            <w:r w:rsidRPr="00AC06FC">
              <w:rPr>
                <w:rFonts w:ascii="Times New Roman" w:hAnsi="Times New Roman" w:cs="Times New Roman"/>
                <w:color w:val="000000"/>
                <w:sz w:val="20"/>
                <w:szCs w:val="20"/>
                <w:lang w:val="ru-RU"/>
              </w:rPr>
              <w:br/>
              <w:t xml:space="preserve">бюджетных ассигнований местного бюджета по целевым статьям (муниципальным программам и непрограммным направлениям деятельности), </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группам и подгруппам видов расходов бюджетов</w:t>
            </w:r>
            <w:r w:rsidRPr="00AC06FC">
              <w:rPr>
                <w:rFonts w:ascii="Times New Roman" w:hAnsi="Times New Roman" w:cs="Times New Roman"/>
                <w:color w:val="000000"/>
                <w:sz w:val="20"/>
                <w:szCs w:val="20"/>
                <w:lang w:val="ru-RU"/>
              </w:rPr>
              <w:br/>
              <w:t>на 2024 год и на плановый период 2025 и 2026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AC06FC">
        <w:trPr>
          <w:trHeight w:val="67"/>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п/п</w:t>
            </w:r>
          </w:p>
        </w:tc>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расходов местного бюджета</w:t>
            </w:r>
          </w:p>
        </w:tc>
        <w:tc>
          <w:tcPr>
            <w:tcW w:w="2621" w:type="dxa"/>
            <w:gridSpan w:val="5"/>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классификации ра</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ходов местного бюджета</w:t>
            </w:r>
          </w:p>
        </w:tc>
        <w:tc>
          <w:tcPr>
            <w:tcW w:w="8363" w:type="dxa"/>
            <w:gridSpan w:val="6"/>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AC06FC">
        <w:trPr>
          <w:trHeight w:val="67"/>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0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Целевая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статья</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2976"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2024 </w:t>
            </w:r>
            <w:proofErr w:type="spellStart"/>
            <w:r w:rsidRPr="00AC06FC">
              <w:rPr>
                <w:rFonts w:ascii="Times New Roman" w:hAnsi="Times New Roman" w:cs="Times New Roman"/>
                <w:color w:val="000000"/>
                <w:sz w:val="20"/>
                <w:szCs w:val="20"/>
              </w:rPr>
              <w:t>год</w:t>
            </w:r>
            <w:proofErr w:type="spellEnd"/>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r>
      <w:tr w:rsidR="00AC06FC" w:rsidRPr="00096670" w:rsidTr="00AC06FC">
        <w:trPr>
          <w:trHeight w:val="1685"/>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054" w:type="dxa"/>
            <w:gridSpan w:val="4"/>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рактера</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right="-108"/>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характера</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рактера</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53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2054" w:type="dxa"/>
            <w:gridSpan w:val="4"/>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r>
      <w:tr w:rsidR="00AC06FC" w:rsidRPr="00AC06FC" w:rsidTr="00AC06FC">
        <w:trPr>
          <w:trHeight w:val="16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развитие территории Кухаревского сельского поселения Исилькульского муниципального района Омской области"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17 256 095,34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5 402 316,74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11 012 565,51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10 693 800,31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15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"Развитие жилищно-коммунального комплекса, благоустройства и сети внутрипоселк</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вых дорог местного значения"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1 227 726,38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1 626 311,58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2 114 884,06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Развитие жилищно-коммунунального комплекса и благоустройства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615 207,20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473 733,63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878 984,06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615 207,20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473 733,63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878 984,06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0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589 707,20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473 733,63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878 984,06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589 707,20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473 733,63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878 984,06</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нию</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Премии</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гранты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Содержание, строительство, реконструкция, кап</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тальный ремонт и ремонт внутрипоселковых авт</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мобильных дорог</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612 519,18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1 152 577,95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1 235 900,00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612 519,18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1 152 577,95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1 235 900,00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612 519,18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1 152 577,95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1 235 900,00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612 519,18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1 152 577,95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1 235 900,00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2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управления финансами и обеспечение эффективного осущест</w:t>
            </w:r>
            <w:r w:rsidRPr="00AC06FC">
              <w:rPr>
                <w:rFonts w:ascii="Times New Roman" w:hAnsi="Times New Roman" w:cs="Times New Roman"/>
                <w:color w:val="000000"/>
                <w:sz w:val="20"/>
                <w:szCs w:val="20"/>
                <w:lang w:val="ru-RU"/>
              </w:rPr>
              <w:t>в</w:t>
            </w:r>
            <w:r w:rsidRPr="00AC06FC">
              <w:rPr>
                <w:rFonts w:ascii="Times New Roman" w:hAnsi="Times New Roman" w:cs="Times New Roman"/>
                <w:color w:val="000000"/>
                <w:sz w:val="20"/>
                <w:szCs w:val="20"/>
                <w:lang w:val="ru-RU"/>
              </w:rPr>
              <w:t>ления полномочий Администрации Кухаревского сельского поселения"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10 795 691,10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902 316,74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8 981 476,25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8 578 916,25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Повышение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качества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управления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финансами</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7 020 505,62</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6 181 419,95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6 031 759,95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3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Руководство и управление в сфере установленных функций органов местного самоуправления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4 214 544,28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3 811 744,84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3 812 484,84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0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выполнения функций государственными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ниципальными) органами, казенными учреждени</w:t>
            </w:r>
            <w:r w:rsidRPr="00AC06FC">
              <w:rPr>
                <w:rFonts w:ascii="Times New Roman" w:hAnsi="Times New Roman" w:cs="Times New Roman"/>
                <w:color w:val="000000"/>
                <w:sz w:val="20"/>
                <w:szCs w:val="20"/>
                <w:lang w:val="ru-RU"/>
              </w:rPr>
              <w:t>я</w:t>
            </w:r>
            <w:r w:rsidRPr="00AC06FC">
              <w:rPr>
                <w:rFonts w:ascii="Times New Roman" w:hAnsi="Times New Roman" w:cs="Times New Roman"/>
                <w:color w:val="000000"/>
                <w:sz w:val="20"/>
                <w:szCs w:val="20"/>
                <w:lang w:val="ru-RU"/>
              </w:rPr>
              <w:t>ми, органами управления государственными вн</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бюджетными фондами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4 077 846,76</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3 688 530,84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3 688 530,84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42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государственных (муниципальных) органов</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4 077 846,76</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3 688 530,84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3 688 530,84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133 728,18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118 170,00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118 910,00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133 728,18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118 170,00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118 910,00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2 969,34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5 044,00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5 044,00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2 969,34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5 044,00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5 044,00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2 805 961,34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2 369 675,11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2 219 275,11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8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выполнения функций государственными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ниципальными) органами, казенными учреждени</w:t>
            </w:r>
            <w:r w:rsidRPr="00AC06FC">
              <w:rPr>
                <w:rFonts w:ascii="Times New Roman" w:hAnsi="Times New Roman" w:cs="Times New Roman"/>
                <w:color w:val="000000"/>
                <w:sz w:val="20"/>
                <w:szCs w:val="20"/>
                <w:lang w:val="ru-RU"/>
              </w:rPr>
              <w:t>я</w:t>
            </w:r>
            <w:r w:rsidRPr="00AC06FC">
              <w:rPr>
                <w:rFonts w:ascii="Times New Roman" w:hAnsi="Times New Roman" w:cs="Times New Roman"/>
                <w:color w:val="000000"/>
                <w:sz w:val="20"/>
                <w:szCs w:val="20"/>
                <w:lang w:val="ru-RU"/>
              </w:rPr>
              <w:t>ми, органами управления государственными вн</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бюджетными фондами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1 927 494,11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874 432,23</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438 389,00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287 989,00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874 432,23</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438 389,00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287 989,00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4 035,00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3 792,00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3 792,00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4 035,00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3 792,00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3 792,00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Средства</w:t>
            </w:r>
            <w:proofErr w:type="gramEnd"/>
            <w:r w:rsidRPr="00AC06FC">
              <w:rPr>
                <w:rFonts w:ascii="Times New Roman" w:hAnsi="Times New Roman" w:cs="Times New Roman"/>
                <w:color w:val="000000"/>
                <w:sz w:val="20"/>
                <w:szCs w:val="20"/>
                <w:lang w:val="ru-RU"/>
              </w:rPr>
              <w:t xml:space="preserve"> передаваемые из бюджета поселения муниципальному району</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1 423 406,98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1 134 579,98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1 134 579,98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организации и осуществлению мероприятий по работе с детьми и молодежью в поселениях</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4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созданию усл</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вий для организации досуга и обеспечения жителей поселения услугами организаций культуры</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1 160 379,50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2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1 160 379,50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1 160 379,50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871 552,50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Выполнение полномочий по осуществлению </w:t>
            </w:r>
            <w:proofErr w:type="gramStart"/>
            <w:r w:rsidRPr="00AC06FC">
              <w:rPr>
                <w:rFonts w:ascii="Times New Roman" w:hAnsi="Times New Roman" w:cs="Times New Roman"/>
                <w:color w:val="000000"/>
                <w:sz w:val="20"/>
                <w:szCs w:val="20"/>
                <w:lang w:val="ru-RU"/>
              </w:rPr>
              <w:t>ко</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троля за</w:t>
            </w:r>
            <w:proofErr w:type="gramEnd"/>
            <w:r w:rsidRPr="00AC06FC">
              <w:rPr>
                <w:rFonts w:ascii="Times New Roman" w:hAnsi="Times New Roman" w:cs="Times New Roman"/>
                <w:color w:val="000000"/>
                <w:sz w:val="20"/>
                <w:szCs w:val="20"/>
                <w:lang w:val="ru-RU"/>
              </w:rPr>
              <w:t xml:space="preserve"> исполнением бюджета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77 448,00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отдельных бюджетных полномочий финансового органа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0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сельского поселения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1 413 783,27</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1 359 226,32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1 077 226,32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0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Единовременная денежная выплата ко дню Победы 9 мая ветеранам Великой Отечественной войны, вдовам погибших участников ВОВ, трудармейцам, труженикам тыла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нию</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Доплата к пенсии муниципальным служащим</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195 237,12</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нию</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195 237,12</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195 237,12</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189 970,32</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1 214 546,15</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1 165 256,00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883 256,00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8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выполнения функций государственными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ниципальными) органами, казенными учреждени</w:t>
            </w:r>
            <w:r w:rsidRPr="00AC06FC">
              <w:rPr>
                <w:rFonts w:ascii="Times New Roman" w:hAnsi="Times New Roman" w:cs="Times New Roman"/>
                <w:color w:val="000000"/>
                <w:sz w:val="20"/>
                <w:szCs w:val="20"/>
                <w:lang w:val="ru-RU"/>
              </w:rPr>
              <w:t>я</w:t>
            </w:r>
            <w:r w:rsidRPr="00AC06FC">
              <w:rPr>
                <w:rFonts w:ascii="Times New Roman" w:hAnsi="Times New Roman" w:cs="Times New Roman"/>
                <w:color w:val="000000"/>
                <w:sz w:val="20"/>
                <w:szCs w:val="20"/>
                <w:lang w:val="ru-RU"/>
              </w:rPr>
              <w:t>ми, органами управления государственными вн</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бюджетными фондами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102 300,00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102 300,00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1 099 990,15</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1 053 000,00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771 000,00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7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1 099 990,15</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1 053 000,00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771 000,00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3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12 256,00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выполнений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отдельных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полномочий</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937 995,23</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892 316,74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45 678,49</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8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выполнения функций государственными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ниципальными) органами, казенными учреждени</w:t>
            </w:r>
            <w:r w:rsidRPr="00AC06FC">
              <w:rPr>
                <w:rFonts w:ascii="Times New Roman" w:hAnsi="Times New Roman" w:cs="Times New Roman"/>
                <w:color w:val="000000"/>
                <w:sz w:val="20"/>
                <w:szCs w:val="20"/>
                <w:lang w:val="ru-RU"/>
              </w:rPr>
              <w:t>я</w:t>
            </w:r>
            <w:r w:rsidRPr="00AC06FC">
              <w:rPr>
                <w:rFonts w:ascii="Times New Roman" w:hAnsi="Times New Roman" w:cs="Times New Roman"/>
                <w:color w:val="000000"/>
                <w:sz w:val="20"/>
                <w:szCs w:val="20"/>
                <w:lang w:val="ru-RU"/>
              </w:rPr>
              <w:t>ми, органами управления государственными вн</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бюджетными фондами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45 678,49</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ний</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45 678,49</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2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Осуществление первичного воинского учета орг</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нами местного самоуправления поселений, мун</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ципальных и городских округов</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63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выполнения функций государственными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ниципальными) органами, казенными учреждени</w:t>
            </w:r>
            <w:r w:rsidRPr="00AC06FC">
              <w:rPr>
                <w:rFonts w:ascii="Times New Roman" w:hAnsi="Times New Roman" w:cs="Times New Roman"/>
                <w:color w:val="000000"/>
                <w:sz w:val="20"/>
                <w:szCs w:val="20"/>
                <w:lang w:val="ru-RU"/>
              </w:rPr>
              <w:t>я</w:t>
            </w:r>
            <w:r w:rsidRPr="00AC06FC">
              <w:rPr>
                <w:rFonts w:ascii="Times New Roman" w:hAnsi="Times New Roman" w:cs="Times New Roman"/>
                <w:color w:val="000000"/>
                <w:sz w:val="20"/>
                <w:szCs w:val="20"/>
                <w:lang w:val="ru-RU"/>
              </w:rPr>
              <w:t>ми, органами управления государственными вн</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бюджетными фондами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государственных (муниципальных) органов</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278 050,00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r w:rsidR="00AC06FC" w:rsidRPr="00AC06FC" w:rsidTr="00AC06FC">
        <w:trPr>
          <w:trHeight w:val="11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Предоставление субсидий гражданам, ведущим личное подсобное хозяйство, на производство молока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95"/>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Субсидии юридическим лицам (кроме некоммерч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ских организаций), индивидуальным предприним</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телям, физическим лицам - производителям тов</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ров, работ, услуг</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601 981,40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42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Предоставление субсидий гражданам, ведущим личное подсобное хозяйство, на производство молока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8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Субсидии юридическим лицам (кроме некоммерч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ских организаций), индивидуальным предприним</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телям, физическим лицам - производителям тов</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ров, работ, услуг</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S0550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12 285,34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7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"Комплексное развитие сельской территории Кухаревского сельского поселения Исилькульского муниципального района Омской области"</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5 232 677,86</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404 777,68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6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Развитие транспортной инфраструктуры на терр</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тории сельского поселения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5 232 677,86</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131 422,05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65 311,98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131 422,05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4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65 311,98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131 422,05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65 311,98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131 422,05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41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Ремонт автомобильных дорог в с. Маргенау ул. Советская (от дома №2 до дома №1) и в д. Пучково ул. Чкалова (от дома №53 до дома №29); ремонт автомобильной дороги в с. Маргенау ул. Советская (от пересечения с автомобильной дорогой ул. 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нина до дома №10)</w:t>
            </w:r>
            <w:proofErr w:type="gram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5 167 365,88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5 167 365,88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А3723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5 167 365,88</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4 500 000,00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Реализация инициативных проектов на территории </w:t>
            </w:r>
            <w:r w:rsidRPr="00AC06FC">
              <w:rPr>
                <w:rFonts w:ascii="Times New Roman" w:hAnsi="Times New Roman" w:cs="Times New Roman"/>
                <w:color w:val="000000"/>
                <w:sz w:val="20"/>
                <w:szCs w:val="20"/>
                <w:lang w:val="ru-RU"/>
              </w:rPr>
              <w:lastRenderedPageBreak/>
              <w:t>Кухаревского сельского поселения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273 355,63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273 355,63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273 355,63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42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273 355,63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5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Непрограммные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расходы</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3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Непрограммные направления деятельности мун</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ципальных органов</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Мероприятия в сфере муниципального управления</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администрации</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поселения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средства</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8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Использование средств Резервного фонда Админ</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страции Исилькульского муниципального района</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2"/>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81891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322 610,00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7"/>
        </w:trPr>
        <w:tc>
          <w:tcPr>
            <w:tcW w:w="284"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537"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36"/>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49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17 593 705,34</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5 724 926,74</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11 027 565,51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306 250,00</w:t>
            </w:r>
          </w:p>
        </w:tc>
        <w:tc>
          <w:tcPr>
            <w:tcW w:w="141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10 708 800,31</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36"/>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335 350,00</w:t>
            </w:r>
          </w:p>
        </w:tc>
      </w:tr>
    </w:tbl>
    <w:p w:rsidR="00AC06FC" w:rsidRDefault="00AC06FC" w:rsidP="00AC06FC">
      <w:pPr>
        <w:spacing w:after="0"/>
        <w:rPr>
          <w:rFonts w:ascii="Times New Roman" w:hAnsi="Times New Roman" w:cs="Times New Roman"/>
          <w:b/>
          <w:bCs/>
          <w:sz w:val="20"/>
          <w:szCs w:val="20"/>
          <w:lang w:val="ru-RU"/>
        </w:rPr>
      </w:pPr>
    </w:p>
    <w:p w:rsidR="00AC06FC" w:rsidRDefault="00AC06FC">
      <w:pPr>
        <w:rPr>
          <w:rFonts w:ascii="Times New Roman" w:hAnsi="Times New Roman" w:cs="Times New Roman"/>
          <w:b/>
          <w:bCs/>
          <w:sz w:val="20"/>
          <w:szCs w:val="20"/>
          <w:lang w:val="ru-RU"/>
        </w:rPr>
      </w:pPr>
      <w:r>
        <w:rPr>
          <w:rFonts w:ascii="Times New Roman" w:hAnsi="Times New Roman" w:cs="Times New Roman"/>
          <w:b/>
          <w:bCs/>
          <w:sz w:val="20"/>
          <w:szCs w:val="20"/>
          <w:lang w:val="ru-RU"/>
        </w:rPr>
        <w:br w:type="page"/>
      </w:r>
    </w:p>
    <w:tbl>
      <w:tblPr>
        <w:tblW w:w="15481" w:type="dxa"/>
        <w:tblInd w:w="94" w:type="dxa"/>
        <w:tblLayout w:type="fixed"/>
        <w:tblLook w:val="04A0"/>
      </w:tblPr>
      <w:tblGrid>
        <w:gridCol w:w="6180"/>
        <w:gridCol w:w="638"/>
        <w:gridCol w:w="567"/>
        <w:gridCol w:w="567"/>
        <w:gridCol w:w="709"/>
        <w:gridCol w:w="482"/>
        <w:gridCol w:w="656"/>
        <w:gridCol w:w="847"/>
        <w:gridCol w:w="1417"/>
        <w:gridCol w:w="1418"/>
        <w:gridCol w:w="2000"/>
      </w:tblGrid>
      <w:tr w:rsidR="00AC06FC" w:rsidRPr="00096670" w:rsidTr="00096777">
        <w:trPr>
          <w:trHeight w:val="430"/>
        </w:trPr>
        <w:tc>
          <w:tcPr>
            <w:tcW w:w="15481" w:type="dxa"/>
            <w:gridSpan w:val="11"/>
            <w:tcBorders>
              <w:top w:val="nil"/>
              <w:left w:val="nil"/>
              <w:bottom w:val="nil"/>
              <w:right w:val="nil"/>
            </w:tcBorders>
            <w:shd w:val="clear" w:color="auto" w:fill="auto"/>
            <w:vAlign w:val="bottom"/>
            <w:hideMark/>
          </w:tcPr>
          <w:p w:rsidR="00AC06FC" w:rsidRPr="00AC06FC" w:rsidRDefault="00AC06FC" w:rsidP="00AC06FC">
            <w:pPr>
              <w:spacing w:after="0"/>
              <w:jc w:val="right"/>
              <w:rPr>
                <w:rFonts w:ascii="Times New Roman" w:hAnsi="Times New Roman" w:cs="Times New Roman"/>
                <w:sz w:val="18"/>
                <w:szCs w:val="18"/>
                <w:lang w:val="ru-RU"/>
              </w:rPr>
            </w:pPr>
            <w:r w:rsidRPr="00AC06FC">
              <w:rPr>
                <w:rFonts w:ascii="Times New Roman" w:hAnsi="Times New Roman" w:cs="Times New Roman"/>
                <w:sz w:val="18"/>
                <w:szCs w:val="18"/>
                <w:lang w:val="ru-RU"/>
              </w:rPr>
              <w:lastRenderedPageBreak/>
              <w:t xml:space="preserve">Приложение № 5 </w:t>
            </w:r>
            <w:r w:rsidRPr="00AC06FC">
              <w:rPr>
                <w:rFonts w:ascii="Times New Roman" w:hAnsi="Times New Roman" w:cs="Times New Roman"/>
                <w:sz w:val="18"/>
                <w:szCs w:val="18"/>
                <w:lang w:val="ru-RU"/>
              </w:rPr>
              <w:br/>
              <w:t>к решению Совета Кухаревского сельского поселения № 69 от 16.12.2024 года</w:t>
            </w:r>
          </w:p>
          <w:p w:rsidR="00AC06FC" w:rsidRPr="00AC06FC" w:rsidRDefault="00AC06FC" w:rsidP="00AC06FC">
            <w:pPr>
              <w:spacing w:after="0"/>
              <w:jc w:val="right"/>
              <w:rPr>
                <w:rFonts w:ascii="Times New Roman" w:hAnsi="Times New Roman" w:cs="Times New Roman"/>
                <w:sz w:val="18"/>
                <w:szCs w:val="18"/>
                <w:lang w:val="ru-RU"/>
              </w:rPr>
            </w:pPr>
            <w:r w:rsidRPr="00AC06FC">
              <w:rPr>
                <w:rFonts w:ascii="Times New Roman" w:hAnsi="Times New Roman" w:cs="Times New Roman"/>
                <w:sz w:val="18"/>
                <w:szCs w:val="18"/>
                <w:lang w:val="ru-RU"/>
              </w:rPr>
              <w:t xml:space="preserve"> "О внесении изменений в решение Совета Кухаревского сельского поселения № 70 от 18.12.2023 года</w:t>
            </w:r>
          </w:p>
          <w:p w:rsidR="00AC06FC" w:rsidRPr="00AC06FC" w:rsidRDefault="00AC06FC" w:rsidP="00AC06FC">
            <w:pPr>
              <w:spacing w:after="0"/>
              <w:jc w:val="right"/>
              <w:rPr>
                <w:rFonts w:ascii="Times New Roman" w:hAnsi="Times New Roman" w:cs="Times New Roman"/>
                <w:sz w:val="18"/>
                <w:szCs w:val="18"/>
                <w:lang w:val="ru-RU"/>
              </w:rPr>
            </w:pPr>
            <w:r w:rsidRPr="00AC06FC">
              <w:rPr>
                <w:rFonts w:ascii="Times New Roman" w:hAnsi="Times New Roman" w:cs="Times New Roman"/>
                <w:sz w:val="18"/>
                <w:szCs w:val="18"/>
                <w:lang w:val="ru-RU"/>
              </w:rPr>
              <w:t xml:space="preserve"> "О бюджете Кухаревского сельского поселения на 2024 год и на плановый период 2025 и 2026 годов" </w:t>
            </w:r>
          </w:p>
        </w:tc>
      </w:tr>
      <w:tr w:rsidR="00AC06FC" w:rsidRPr="00096670" w:rsidTr="00096777">
        <w:trPr>
          <w:trHeight w:val="167"/>
        </w:trPr>
        <w:tc>
          <w:tcPr>
            <w:tcW w:w="15481" w:type="dxa"/>
            <w:gridSpan w:val="11"/>
            <w:tcBorders>
              <w:top w:val="nil"/>
              <w:left w:val="nil"/>
              <w:bottom w:val="nil"/>
              <w:right w:val="nil"/>
            </w:tcBorders>
            <w:shd w:val="clear" w:color="auto" w:fill="auto"/>
            <w:noWrap/>
            <w:vAlign w:val="center"/>
            <w:hideMark/>
          </w:tcPr>
          <w:p w:rsidR="00AC06FC" w:rsidRPr="00AC06FC" w:rsidRDefault="00AC06FC" w:rsidP="00AC06FC">
            <w:pPr>
              <w:spacing w:after="0"/>
              <w:jc w:val="right"/>
              <w:rPr>
                <w:rFonts w:ascii="Times New Roman" w:hAnsi="Times New Roman" w:cs="Times New Roman"/>
                <w:sz w:val="18"/>
                <w:szCs w:val="18"/>
                <w:lang w:val="ru-RU"/>
              </w:rPr>
            </w:pPr>
            <w:r w:rsidRPr="00AC06FC">
              <w:rPr>
                <w:rFonts w:ascii="Times New Roman" w:hAnsi="Times New Roman" w:cs="Times New Roman"/>
                <w:sz w:val="18"/>
                <w:szCs w:val="18"/>
                <w:lang w:val="ru-RU"/>
              </w:rPr>
              <w:t>Приложение № 6</w:t>
            </w:r>
            <w:r w:rsidRPr="00AC06FC">
              <w:rPr>
                <w:rFonts w:ascii="Times New Roman" w:hAnsi="Times New Roman" w:cs="Times New Roman"/>
                <w:sz w:val="18"/>
                <w:szCs w:val="18"/>
                <w:lang w:val="ru-RU"/>
              </w:rPr>
              <w:br/>
              <w:t>к решению Совета Кухаревского сельского поселения № 70 от 18.12.2023 года</w:t>
            </w:r>
          </w:p>
          <w:p w:rsidR="00AC06FC" w:rsidRPr="00AC06FC" w:rsidRDefault="00AC06FC" w:rsidP="00AC06FC">
            <w:pPr>
              <w:spacing w:after="0"/>
              <w:jc w:val="right"/>
              <w:rPr>
                <w:rFonts w:ascii="Times New Roman" w:hAnsi="Times New Roman" w:cs="Times New Roman"/>
                <w:sz w:val="18"/>
                <w:szCs w:val="18"/>
                <w:lang w:val="ru-RU"/>
              </w:rPr>
            </w:pPr>
            <w:r w:rsidRPr="00AC06FC">
              <w:rPr>
                <w:rFonts w:ascii="Times New Roman" w:hAnsi="Times New Roman" w:cs="Times New Roman"/>
                <w:sz w:val="18"/>
                <w:szCs w:val="18"/>
                <w:lang w:val="ru-RU"/>
              </w:rPr>
              <w:t xml:space="preserve"> "О бюджете Кухаревского сельского поселения на 2024 год и на плановый период 2025 и 2026 годов" </w:t>
            </w:r>
          </w:p>
        </w:tc>
      </w:tr>
      <w:tr w:rsidR="00AC06FC" w:rsidRPr="00096670" w:rsidTr="00096777">
        <w:trPr>
          <w:trHeight w:val="1034"/>
        </w:trPr>
        <w:tc>
          <w:tcPr>
            <w:tcW w:w="12063" w:type="dxa"/>
            <w:gridSpan w:val="9"/>
            <w:vMerge w:val="restart"/>
            <w:tcBorders>
              <w:top w:val="nil"/>
              <w:left w:val="nil"/>
              <w:right w:val="nil"/>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ИСТОЧНИКИ</w:t>
            </w:r>
            <w:r w:rsidRPr="00AC06FC">
              <w:rPr>
                <w:rFonts w:ascii="Times New Roman" w:hAnsi="Times New Roman" w:cs="Times New Roman"/>
                <w:sz w:val="20"/>
                <w:szCs w:val="20"/>
                <w:lang w:val="ru-RU"/>
              </w:rPr>
              <w:br/>
              <w:t xml:space="preserve">финансирования дефицита бюджета поселения на 2024 год и на плановый период 2025 и 2026 годов </w:t>
            </w:r>
          </w:p>
        </w:tc>
        <w:tc>
          <w:tcPr>
            <w:tcW w:w="1418" w:type="dxa"/>
            <w:tcBorders>
              <w:top w:val="nil"/>
              <w:left w:val="nil"/>
              <w:bottom w:val="nil"/>
              <w:right w:val="nil"/>
            </w:tcBorders>
            <w:shd w:val="clear" w:color="auto" w:fill="auto"/>
            <w:noWrap/>
            <w:vAlign w:val="center"/>
            <w:hideMark/>
          </w:tcPr>
          <w:p w:rsidR="00AC06FC" w:rsidRPr="00AC06FC" w:rsidRDefault="00AC06FC" w:rsidP="00AC06FC">
            <w:pPr>
              <w:spacing w:after="0"/>
              <w:rPr>
                <w:rFonts w:ascii="Times New Roman" w:hAnsi="Times New Roman" w:cs="Times New Roman"/>
                <w:sz w:val="20"/>
                <w:szCs w:val="20"/>
                <w:lang w:val="ru-RU"/>
              </w:rPr>
            </w:pPr>
          </w:p>
        </w:tc>
        <w:tc>
          <w:tcPr>
            <w:tcW w:w="2000" w:type="dxa"/>
            <w:tcBorders>
              <w:top w:val="nil"/>
              <w:left w:val="nil"/>
              <w:bottom w:val="nil"/>
              <w:right w:val="nil"/>
            </w:tcBorders>
            <w:shd w:val="clear" w:color="auto" w:fill="auto"/>
            <w:noWrap/>
            <w:vAlign w:val="center"/>
            <w:hideMark/>
          </w:tcPr>
          <w:p w:rsidR="00AC06FC" w:rsidRPr="00AC06FC" w:rsidRDefault="00AC06FC" w:rsidP="00AC06FC">
            <w:pPr>
              <w:spacing w:after="0"/>
              <w:rPr>
                <w:rFonts w:ascii="Times New Roman" w:hAnsi="Times New Roman" w:cs="Times New Roman"/>
                <w:sz w:val="20"/>
                <w:szCs w:val="20"/>
                <w:lang w:val="ru-RU"/>
              </w:rPr>
            </w:pPr>
          </w:p>
        </w:tc>
      </w:tr>
      <w:tr w:rsidR="00AC06FC" w:rsidRPr="00096670" w:rsidTr="00096777">
        <w:trPr>
          <w:trHeight w:val="77"/>
        </w:trPr>
        <w:tc>
          <w:tcPr>
            <w:tcW w:w="12063" w:type="dxa"/>
            <w:gridSpan w:val="9"/>
            <w:vMerge/>
            <w:tcBorders>
              <w:left w:val="nil"/>
              <w:bottom w:val="nil"/>
              <w:right w:val="nil"/>
            </w:tcBorders>
            <w:shd w:val="clear" w:color="auto" w:fill="auto"/>
            <w:noWrap/>
            <w:vAlign w:val="center"/>
            <w:hideMark/>
          </w:tcPr>
          <w:p w:rsidR="00AC06FC" w:rsidRPr="00AC06FC" w:rsidRDefault="00AC06FC" w:rsidP="00AC06FC">
            <w:pPr>
              <w:spacing w:after="0"/>
              <w:rPr>
                <w:rFonts w:ascii="Times New Roman" w:hAnsi="Times New Roman" w:cs="Times New Roman"/>
                <w:sz w:val="20"/>
                <w:szCs w:val="20"/>
                <w:lang w:val="ru-RU"/>
              </w:rPr>
            </w:pPr>
          </w:p>
        </w:tc>
        <w:tc>
          <w:tcPr>
            <w:tcW w:w="1418" w:type="dxa"/>
            <w:tcBorders>
              <w:top w:val="nil"/>
              <w:left w:val="nil"/>
              <w:bottom w:val="nil"/>
              <w:right w:val="nil"/>
            </w:tcBorders>
            <w:shd w:val="clear" w:color="auto" w:fill="auto"/>
            <w:noWrap/>
            <w:vAlign w:val="center"/>
            <w:hideMark/>
          </w:tcPr>
          <w:p w:rsidR="00AC06FC" w:rsidRPr="00AC06FC" w:rsidRDefault="00AC06FC" w:rsidP="00AC06FC">
            <w:pPr>
              <w:spacing w:after="0"/>
              <w:rPr>
                <w:rFonts w:ascii="Times New Roman" w:hAnsi="Times New Roman" w:cs="Times New Roman"/>
                <w:sz w:val="20"/>
                <w:szCs w:val="20"/>
                <w:lang w:val="ru-RU"/>
              </w:rPr>
            </w:pPr>
          </w:p>
        </w:tc>
        <w:tc>
          <w:tcPr>
            <w:tcW w:w="2000" w:type="dxa"/>
            <w:tcBorders>
              <w:top w:val="nil"/>
              <w:left w:val="nil"/>
              <w:bottom w:val="nil"/>
              <w:right w:val="nil"/>
            </w:tcBorders>
            <w:shd w:val="clear" w:color="auto" w:fill="auto"/>
            <w:noWrap/>
            <w:vAlign w:val="center"/>
            <w:hideMark/>
          </w:tcPr>
          <w:p w:rsidR="00AC06FC" w:rsidRPr="00AC06FC" w:rsidRDefault="00AC06FC" w:rsidP="00AC06FC">
            <w:pPr>
              <w:spacing w:after="0"/>
              <w:rPr>
                <w:rFonts w:ascii="Times New Roman" w:hAnsi="Times New Roman" w:cs="Times New Roman"/>
                <w:sz w:val="20"/>
                <w:szCs w:val="20"/>
                <w:lang w:val="ru-RU"/>
              </w:rPr>
            </w:pPr>
          </w:p>
        </w:tc>
      </w:tr>
      <w:tr w:rsidR="00AC06FC" w:rsidRPr="00AC06FC" w:rsidTr="00096777">
        <w:trPr>
          <w:trHeight w:val="67"/>
        </w:trPr>
        <w:tc>
          <w:tcPr>
            <w:tcW w:w="6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Наименование </w:t>
            </w:r>
            <w:proofErr w:type="gramStart"/>
            <w:r w:rsidRPr="00AC06FC">
              <w:rPr>
                <w:rFonts w:ascii="Times New Roman" w:hAnsi="Times New Roman" w:cs="Times New Roman"/>
                <w:sz w:val="20"/>
                <w:szCs w:val="20"/>
                <w:lang w:val="ru-RU"/>
              </w:rPr>
              <w:t>кодов классификации источников финансирования дефицита бюджета поселения</w:t>
            </w:r>
            <w:proofErr w:type="gramEnd"/>
          </w:p>
        </w:tc>
        <w:tc>
          <w:tcPr>
            <w:tcW w:w="4466" w:type="dxa"/>
            <w:gridSpan w:val="7"/>
            <w:tcBorders>
              <w:top w:val="single" w:sz="4" w:space="0" w:color="auto"/>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Коды </w:t>
            </w:r>
            <w:proofErr w:type="gramStart"/>
            <w:r w:rsidRPr="00AC06FC">
              <w:rPr>
                <w:rFonts w:ascii="Times New Roman" w:hAnsi="Times New Roman" w:cs="Times New Roman"/>
                <w:sz w:val="20"/>
                <w:szCs w:val="20"/>
                <w:lang w:val="ru-RU"/>
              </w:rPr>
              <w:t>классификации источников финансиров</w:t>
            </w:r>
            <w:r w:rsidRPr="00AC06FC">
              <w:rPr>
                <w:rFonts w:ascii="Times New Roman" w:hAnsi="Times New Roman" w:cs="Times New Roman"/>
                <w:sz w:val="20"/>
                <w:szCs w:val="20"/>
                <w:lang w:val="ru-RU"/>
              </w:rPr>
              <w:t>а</w:t>
            </w:r>
            <w:r w:rsidRPr="00AC06FC">
              <w:rPr>
                <w:rFonts w:ascii="Times New Roman" w:hAnsi="Times New Roman" w:cs="Times New Roman"/>
                <w:sz w:val="20"/>
                <w:szCs w:val="20"/>
                <w:lang w:val="ru-RU"/>
              </w:rPr>
              <w:t>ния дефицита бюджета поселения</w:t>
            </w:r>
            <w:proofErr w:type="gramEnd"/>
          </w:p>
        </w:tc>
        <w:tc>
          <w:tcPr>
            <w:tcW w:w="4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Сумма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на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год</w:t>
            </w:r>
            <w:proofErr w:type="spellEnd"/>
            <w:r w:rsidRPr="00AC06FC">
              <w:rPr>
                <w:rFonts w:ascii="Times New Roman" w:hAnsi="Times New Roman" w:cs="Times New Roman"/>
                <w:sz w:val="20"/>
                <w:szCs w:val="20"/>
              </w:rPr>
              <w:t xml:space="preserve">, </w:t>
            </w:r>
            <w:r w:rsidRPr="00AC06FC">
              <w:rPr>
                <w:rFonts w:ascii="Times New Roman" w:hAnsi="Times New Roman" w:cs="Times New Roman"/>
                <w:sz w:val="20"/>
                <w:szCs w:val="20"/>
              </w:rPr>
              <w:br/>
            </w:r>
            <w:proofErr w:type="spellStart"/>
            <w:r w:rsidRPr="00AC06FC">
              <w:rPr>
                <w:rFonts w:ascii="Times New Roman" w:hAnsi="Times New Roman" w:cs="Times New Roman"/>
                <w:sz w:val="20"/>
                <w:szCs w:val="20"/>
              </w:rPr>
              <w:t>рублей</w:t>
            </w:r>
            <w:proofErr w:type="spellEnd"/>
            <w:r w:rsidRPr="00AC06FC">
              <w:rPr>
                <w:rFonts w:ascii="Times New Roman" w:hAnsi="Times New Roman" w:cs="Times New Roman"/>
                <w:sz w:val="20"/>
                <w:szCs w:val="20"/>
              </w:rPr>
              <w:t xml:space="preserve"> </w:t>
            </w:r>
            <w:r w:rsidRPr="00AC06FC">
              <w:rPr>
                <w:rFonts w:ascii="Times New Roman" w:hAnsi="Times New Roman" w:cs="Times New Roman"/>
                <w:sz w:val="20"/>
                <w:szCs w:val="20"/>
              </w:rPr>
              <w:br/>
            </w:r>
            <w:r w:rsidRPr="00AC06FC">
              <w:rPr>
                <w:rFonts w:ascii="Times New Roman" w:hAnsi="Times New Roman" w:cs="Times New Roman"/>
                <w:b/>
                <w:bCs/>
                <w:sz w:val="20"/>
                <w:szCs w:val="20"/>
              </w:rPr>
              <w:t xml:space="preserve"> </w:t>
            </w:r>
          </w:p>
        </w:tc>
      </w:tr>
      <w:tr w:rsidR="00AC06FC" w:rsidRPr="00AC06FC" w:rsidTr="00096777">
        <w:trPr>
          <w:trHeight w:val="67"/>
        </w:trPr>
        <w:tc>
          <w:tcPr>
            <w:tcW w:w="6180" w:type="dxa"/>
            <w:vMerge/>
            <w:tcBorders>
              <w:top w:val="single" w:sz="4" w:space="0" w:color="auto"/>
              <w:left w:val="single" w:sz="4" w:space="0" w:color="auto"/>
              <w:bottom w:val="single" w:sz="4" w:space="0" w:color="000000"/>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6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Группа</w:t>
            </w:r>
            <w:proofErr w:type="spellEnd"/>
            <w:r w:rsidRPr="00AC06FC">
              <w:rPr>
                <w:rFonts w:ascii="Times New Roman" w:hAnsi="Times New Roman" w:cs="Times New Roman"/>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Подгруппа</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Статья</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Подстатья</w:t>
            </w:r>
            <w:proofErr w:type="spellEnd"/>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Элемент</w:t>
            </w:r>
            <w:proofErr w:type="spellEnd"/>
          </w:p>
        </w:tc>
        <w:tc>
          <w:tcPr>
            <w:tcW w:w="1503" w:type="dxa"/>
            <w:gridSpan w:val="2"/>
            <w:tcBorders>
              <w:top w:val="single" w:sz="4" w:space="0" w:color="auto"/>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Вид</w:t>
            </w:r>
            <w:proofErr w:type="spellEnd"/>
          </w:p>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4835" w:type="dxa"/>
            <w:gridSpan w:val="3"/>
            <w:vMerge/>
            <w:tcBorders>
              <w:top w:val="single" w:sz="4" w:space="0" w:color="auto"/>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r>
      <w:tr w:rsidR="00AC06FC" w:rsidRPr="00AC06FC" w:rsidTr="00096777">
        <w:trPr>
          <w:cantSplit/>
          <w:trHeight w:val="1647"/>
        </w:trPr>
        <w:tc>
          <w:tcPr>
            <w:tcW w:w="6180" w:type="dxa"/>
            <w:vMerge/>
            <w:tcBorders>
              <w:top w:val="single" w:sz="4" w:space="0" w:color="auto"/>
              <w:left w:val="single" w:sz="4" w:space="0" w:color="auto"/>
              <w:bottom w:val="single" w:sz="4" w:space="0" w:color="000000"/>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482"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656" w:type="dxa"/>
            <w:tcBorders>
              <w:top w:val="nil"/>
              <w:left w:val="nil"/>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Подвид</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847" w:type="dxa"/>
            <w:tcBorders>
              <w:top w:val="nil"/>
              <w:left w:val="nil"/>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Аналитическая</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группа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вида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2024 </w:t>
            </w:r>
            <w:proofErr w:type="spellStart"/>
            <w:r w:rsidRPr="00AC06FC">
              <w:rPr>
                <w:rFonts w:ascii="Times New Roman" w:hAnsi="Times New Roman" w:cs="Times New Roman"/>
                <w:sz w:val="20"/>
                <w:szCs w:val="20"/>
              </w:rPr>
              <w:t>год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2025 </w:t>
            </w:r>
            <w:proofErr w:type="spellStart"/>
            <w:r w:rsidRPr="00AC06FC">
              <w:rPr>
                <w:rFonts w:ascii="Times New Roman" w:hAnsi="Times New Roman" w:cs="Times New Roman"/>
                <w:sz w:val="20"/>
                <w:szCs w:val="20"/>
              </w:rPr>
              <w:t>год</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2026 </w:t>
            </w:r>
            <w:proofErr w:type="spellStart"/>
            <w:r w:rsidRPr="00AC06FC">
              <w:rPr>
                <w:rFonts w:ascii="Times New Roman" w:hAnsi="Times New Roman" w:cs="Times New Roman"/>
                <w:sz w:val="20"/>
                <w:szCs w:val="20"/>
              </w:rPr>
              <w:t>год</w:t>
            </w:r>
            <w:proofErr w:type="spellEnd"/>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w:t>
            </w:r>
          </w:p>
        </w:tc>
        <w:tc>
          <w:tcPr>
            <w:tcW w:w="63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5</w:t>
            </w:r>
          </w:p>
        </w:tc>
        <w:tc>
          <w:tcPr>
            <w:tcW w:w="482"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6</w:t>
            </w:r>
          </w:p>
        </w:tc>
        <w:tc>
          <w:tcPr>
            <w:tcW w:w="656"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7</w:t>
            </w:r>
          </w:p>
        </w:tc>
        <w:tc>
          <w:tcPr>
            <w:tcW w:w="84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11</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Изменение остатков средств на счетах по учету средств бюджетов</w:t>
            </w:r>
          </w:p>
        </w:tc>
        <w:tc>
          <w:tcPr>
            <w:tcW w:w="63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1417" w:type="dxa"/>
            <w:tcBorders>
              <w:top w:val="nil"/>
              <w:left w:val="nil"/>
              <w:bottom w:val="single" w:sz="4" w:space="0" w:color="auto"/>
              <w:right w:val="nil"/>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1418" w:type="dxa"/>
            <w:tcBorders>
              <w:top w:val="nil"/>
              <w:left w:val="single" w:sz="4" w:space="0" w:color="auto"/>
              <w:bottom w:val="single" w:sz="4" w:space="0" w:color="auto"/>
              <w:right w:val="nil"/>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rPr>
            </w:pPr>
            <w:proofErr w:type="spellStart"/>
            <w:r w:rsidRPr="00AC06FC">
              <w:rPr>
                <w:rFonts w:ascii="Times New Roman" w:hAnsi="Times New Roman" w:cs="Times New Roman"/>
                <w:sz w:val="20"/>
                <w:szCs w:val="20"/>
              </w:rPr>
              <w:t>Увеличение</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остатков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средств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бюджетов</w:t>
            </w:r>
            <w:proofErr w:type="spellEnd"/>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17 791 711,91</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11 310 565,51</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11 272 800,31</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Увеличение прочих остатков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17 791 711,91</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11 310 565,51</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11 272 800,31</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Увеличение прочих остатков денежных средств бюджетов </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510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17 791 711,91</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11 310 565,51</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11 272 800,31</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Увеличение прочих остатков денежных средств бюджетов сельских поселений</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510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17 791 711,91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11 310 565,51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11 272 800,31 </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rPr>
            </w:pPr>
            <w:proofErr w:type="spellStart"/>
            <w:r w:rsidRPr="00AC06FC">
              <w:rPr>
                <w:rFonts w:ascii="Times New Roman" w:hAnsi="Times New Roman" w:cs="Times New Roman"/>
                <w:sz w:val="20"/>
                <w:szCs w:val="20"/>
              </w:rPr>
              <w:t>Уменьшение</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остатков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средств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бюджетов</w:t>
            </w:r>
            <w:proofErr w:type="spellEnd"/>
            <w:r w:rsidRPr="00AC06FC">
              <w:rPr>
                <w:rFonts w:ascii="Times New Roman" w:hAnsi="Times New Roman" w:cs="Times New Roman"/>
                <w:sz w:val="20"/>
                <w:szCs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17 593 705,34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11 310 565,51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11 272 800,31 </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17 593 705,34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11 310 565,51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11 272 800,31 </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денежных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610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17 593 705,34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11 310 565,51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11 272 800,31 </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left="-94"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денежных средств бюджетов сельских поселений</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847"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610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17 593 705,34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11 310 565,51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11 272 800,31 </w:t>
            </w:r>
          </w:p>
        </w:tc>
      </w:tr>
      <w:tr w:rsidR="00AC06FC" w:rsidRPr="00AC06FC" w:rsidTr="00096777">
        <w:trPr>
          <w:trHeight w:val="67"/>
        </w:trPr>
        <w:tc>
          <w:tcPr>
            <w:tcW w:w="618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rPr>
                <w:rFonts w:ascii="Times New Roman" w:hAnsi="Times New Roman" w:cs="Times New Roman"/>
                <w:sz w:val="20"/>
                <w:szCs w:val="20"/>
              </w:rPr>
            </w:pPr>
            <w:proofErr w:type="spellStart"/>
            <w:r w:rsidRPr="00AC06FC">
              <w:rPr>
                <w:rFonts w:ascii="Times New Roman" w:hAnsi="Times New Roman" w:cs="Times New Roman"/>
                <w:sz w:val="20"/>
                <w:szCs w:val="20"/>
              </w:rPr>
              <w:t>Всего</w:t>
            </w:r>
            <w:proofErr w:type="spellEnd"/>
          </w:p>
        </w:tc>
        <w:tc>
          <w:tcPr>
            <w:tcW w:w="446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color w:val="FF0000"/>
                <w:sz w:val="20"/>
                <w:szCs w:val="20"/>
              </w:rPr>
              <w:t xml:space="preserve">-198 006,57 </w:t>
            </w:r>
          </w:p>
        </w:tc>
        <w:tc>
          <w:tcPr>
            <w:tcW w:w="141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0,00 </w:t>
            </w:r>
          </w:p>
        </w:tc>
        <w:tc>
          <w:tcPr>
            <w:tcW w:w="200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left="-94" w:right="-38"/>
              <w:jc w:val="center"/>
              <w:rPr>
                <w:rFonts w:ascii="Times New Roman" w:hAnsi="Times New Roman" w:cs="Times New Roman"/>
                <w:sz w:val="20"/>
                <w:szCs w:val="20"/>
              </w:rPr>
            </w:pPr>
            <w:r w:rsidRPr="00AC06FC">
              <w:rPr>
                <w:rFonts w:ascii="Times New Roman" w:hAnsi="Times New Roman" w:cs="Times New Roman"/>
                <w:sz w:val="20"/>
                <w:szCs w:val="20"/>
              </w:rPr>
              <w:t xml:space="preserve">0,00 </w:t>
            </w:r>
          </w:p>
        </w:tc>
      </w:tr>
    </w:tbl>
    <w:p w:rsidR="00AC06FC" w:rsidRDefault="00AC06FC" w:rsidP="00AC06FC">
      <w:pPr>
        <w:spacing w:after="0"/>
        <w:rPr>
          <w:rFonts w:ascii="Times New Roman" w:hAnsi="Times New Roman" w:cs="Times New Roman"/>
          <w:b/>
          <w:bCs/>
          <w:sz w:val="20"/>
          <w:szCs w:val="20"/>
          <w:lang w:val="ru-RU"/>
        </w:rPr>
      </w:pPr>
    </w:p>
    <w:p w:rsidR="00AC06FC" w:rsidRDefault="00AC06FC">
      <w:pPr>
        <w:rPr>
          <w:rFonts w:ascii="Times New Roman" w:hAnsi="Times New Roman" w:cs="Times New Roman"/>
          <w:b/>
          <w:bCs/>
          <w:sz w:val="20"/>
          <w:szCs w:val="20"/>
          <w:lang w:val="ru-RU"/>
        </w:rPr>
        <w:sectPr w:rsidR="00AC06FC" w:rsidSect="00AC06FC">
          <w:pgSz w:w="16838" w:h="11906" w:orient="landscape"/>
          <w:pgMar w:top="992" w:right="1134"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Pr>
          <w:rFonts w:ascii="Times New Roman" w:hAnsi="Times New Roman" w:cs="Times New Roman"/>
          <w:b/>
          <w:bCs/>
          <w:sz w:val="20"/>
          <w:szCs w:val="20"/>
          <w:lang w:val="ru-RU"/>
        </w:rPr>
        <w:br w:type="page"/>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lastRenderedPageBreak/>
        <w:t>СОВЕТ КУХАРЕВСКОГО СЕЛЬСКОГО ПОСЕЛЕНИЯ</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ИСИЛЬКУЛЬСКОГО МУНИЦИПАЛЬНОГО РАЙОНА</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ОМСКОЙ ОБЛАСТИ</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(четвертый созыв)</w:t>
      </w:r>
    </w:p>
    <w:p w:rsidR="00AC06FC" w:rsidRPr="00AC06FC" w:rsidRDefault="00AC06FC" w:rsidP="00AC06FC">
      <w:pPr>
        <w:pStyle w:val="ConsTitle"/>
        <w:widowControl/>
        <w:ind w:right="0"/>
        <w:jc w:val="center"/>
        <w:rPr>
          <w:rFonts w:ascii="Times New Roman" w:hAnsi="Times New Roman" w:cs="Times New Roman"/>
          <w:b w:val="0"/>
          <w:sz w:val="22"/>
          <w:szCs w:val="22"/>
        </w:rPr>
      </w:pP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 xml:space="preserve">РЕШЕНИЕ </w:t>
      </w:r>
    </w:p>
    <w:p w:rsidR="00AC06FC" w:rsidRPr="00AC06FC" w:rsidRDefault="00AC06FC" w:rsidP="00AC06FC">
      <w:pPr>
        <w:pStyle w:val="ConsTitle"/>
        <w:widowControl/>
        <w:tabs>
          <w:tab w:val="left" w:pos="8355"/>
        </w:tabs>
        <w:ind w:right="0"/>
        <w:rPr>
          <w:rFonts w:ascii="Times New Roman" w:hAnsi="Times New Roman" w:cs="Times New Roman"/>
          <w:b w:val="0"/>
          <w:sz w:val="22"/>
          <w:szCs w:val="22"/>
        </w:rPr>
      </w:pPr>
      <w:r w:rsidRPr="00AC06FC">
        <w:rPr>
          <w:rFonts w:ascii="Times New Roman" w:hAnsi="Times New Roman" w:cs="Times New Roman"/>
          <w:b w:val="0"/>
          <w:sz w:val="22"/>
          <w:szCs w:val="22"/>
        </w:rPr>
        <w:t xml:space="preserve">от 27.11.2024  </w:t>
      </w:r>
      <w:r w:rsidRPr="00AC06FC">
        <w:rPr>
          <w:rFonts w:ascii="Times New Roman" w:hAnsi="Times New Roman" w:cs="Times New Roman"/>
          <w:b w:val="0"/>
          <w:sz w:val="22"/>
          <w:szCs w:val="22"/>
        </w:rPr>
        <w:tab/>
        <w:t xml:space="preserve">  № 65</w:t>
      </w:r>
    </w:p>
    <w:p w:rsidR="00AC06FC" w:rsidRPr="00AC06FC" w:rsidRDefault="00AC06FC" w:rsidP="00AC06FC">
      <w:pPr>
        <w:spacing w:after="0"/>
        <w:rPr>
          <w:rFonts w:ascii="Times New Roman" w:eastAsia="Times New Roman" w:hAnsi="Times New Roman" w:cs="Times New Roman"/>
          <w:color w:val="000000"/>
          <w:lang w:val="ru-RU"/>
        </w:rPr>
      </w:pPr>
      <w:r w:rsidRPr="00AC06FC">
        <w:rPr>
          <w:rFonts w:ascii="Times New Roman" w:eastAsia="Times New Roman" w:hAnsi="Times New Roman" w:cs="Times New Roman"/>
          <w:color w:val="000000"/>
          <w:lang w:val="ru-RU"/>
        </w:rPr>
        <w:t>с. Маргенау</w:t>
      </w:r>
    </w:p>
    <w:p w:rsidR="00AC06FC" w:rsidRPr="00AC06FC" w:rsidRDefault="00AC06FC" w:rsidP="00AC06FC">
      <w:pPr>
        <w:pStyle w:val="ConsTitle"/>
        <w:widowControl/>
        <w:tabs>
          <w:tab w:val="left" w:pos="8355"/>
        </w:tabs>
        <w:ind w:right="0"/>
        <w:jc w:val="both"/>
        <w:rPr>
          <w:rFonts w:ascii="Times New Roman" w:hAnsi="Times New Roman" w:cs="Times New Roman"/>
          <w:b w:val="0"/>
          <w:sz w:val="22"/>
          <w:szCs w:val="22"/>
        </w:rPr>
      </w:pPr>
    </w:p>
    <w:p w:rsidR="00AC06FC" w:rsidRPr="00AC06FC" w:rsidRDefault="00AC06FC" w:rsidP="00AC06FC">
      <w:pPr>
        <w:pStyle w:val="ConsPlusNormal"/>
        <w:widowControl/>
        <w:ind w:firstLine="0"/>
        <w:jc w:val="center"/>
        <w:rPr>
          <w:rFonts w:ascii="Times New Roman" w:hAnsi="Times New Roman" w:cs="Times New Roman"/>
          <w:color w:val="000000"/>
          <w:sz w:val="22"/>
          <w:szCs w:val="22"/>
        </w:rPr>
      </w:pPr>
      <w:r w:rsidRPr="00AC06FC">
        <w:rPr>
          <w:rFonts w:ascii="Times New Roman" w:hAnsi="Times New Roman" w:cs="Times New Roman"/>
          <w:color w:val="000000"/>
          <w:sz w:val="22"/>
          <w:szCs w:val="22"/>
        </w:rPr>
        <w:t>О внесении  изменений и дополнений в Устав Кухаревского сельского поселения</w:t>
      </w:r>
    </w:p>
    <w:p w:rsidR="00AC06FC" w:rsidRPr="00AC06FC" w:rsidRDefault="00AC06FC" w:rsidP="00AC06FC">
      <w:pPr>
        <w:pStyle w:val="ConsPlusNormal"/>
        <w:widowControl/>
        <w:ind w:firstLine="0"/>
        <w:jc w:val="center"/>
        <w:rPr>
          <w:rFonts w:ascii="Times New Roman" w:hAnsi="Times New Roman" w:cs="Times New Roman"/>
          <w:color w:val="000000"/>
          <w:sz w:val="22"/>
          <w:szCs w:val="22"/>
        </w:rPr>
      </w:pPr>
      <w:r w:rsidRPr="00AC06FC">
        <w:rPr>
          <w:rFonts w:ascii="Times New Roman" w:hAnsi="Times New Roman" w:cs="Times New Roman"/>
          <w:color w:val="000000"/>
          <w:sz w:val="22"/>
          <w:szCs w:val="22"/>
        </w:rPr>
        <w:t>Исилькульского муниципального района Омской области</w:t>
      </w:r>
    </w:p>
    <w:p w:rsidR="00AC06FC" w:rsidRPr="00AC06FC" w:rsidRDefault="00AC06FC" w:rsidP="00AC06FC">
      <w:pPr>
        <w:pStyle w:val="ConsPlusNormal"/>
        <w:widowControl/>
        <w:ind w:firstLine="0"/>
        <w:jc w:val="both"/>
        <w:rPr>
          <w:rFonts w:ascii="Times New Roman" w:hAnsi="Times New Roman" w:cs="Times New Roman"/>
          <w:color w:val="000000"/>
          <w:sz w:val="22"/>
          <w:szCs w:val="22"/>
        </w:rPr>
      </w:pPr>
    </w:p>
    <w:p w:rsidR="00AC06FC" w:rsidRPr="00AC06FC" w:rsidRDefault="00AC06FC" w:rsidP="00AC06FC">
      <w:pPr>
        <w:pStyle w:val="ConsPlusNormal"/>
        <w:widowControl/>
        <w:ind w:firstLine="0"/>
        <w:jc w:val="both"/>
        <w:rPr>
          <w:rFonts w:ascii="Times New Roman" w:hAnsi="Times New Roman" w:cs="Times New Roman"/>
          <w:color w:val="000000"/>
          <w:sz w:val="22"/>
          <w:szCs w:val="22"/>
        </w:rPr>
      </w:pPr>
    </w:p>
    <w:p w:rsidR="00AC06FC" w:rsidRPr="00AC06FC" w:rsidRDefault="00AC06FC" w:rsidP="00AC06FC">
      <w:pPr>
        <w:pStyle w:val="ConsPlusNormal"/>
        <w:widowControl/>
        <w:ind w:firstLine="708"/>
        <w:jc w:val="both"/>
        <w:rPr>
          <w:rFonts w:ascii="Times New Roman" w:hAnsi="Times New Roman" w:cs="Times New Roman"/>
          <w:color w:val="000000"/>
          <w:sz w:val="22"/>
          <w:szCs w:val="22"/>
        </w:rPr>
      </w:pPr>
      <w:r w:rsidRPr="00AC06FC">
        <w:rPr>
          <w:rFonts w:ascii="Times New Roman" w:hAnsi="Times New Roman" w:cs="Times New Roman"/>
          <w:color w:val="000000"/>
          <w:sz w:val="22"/>
          <w:szCs w:val="22"/>
        </w:rPr>
        <w:t>Рассмотрев  представленные документы,  в соответствии с Федеральным законом от 6 октября 2003 года № 131-ФЗ «Об общих принципах организации местного самоуправления в Российской Федер</w:t>
      </w:r>
      <w:r w:rsidRPr="00AC06FC">
        <w:rPr>
          <w:rFonts w:ascii="Times New Roman" w:hAnsi="Times New Roman" w:cs="Times New Roman"/>
          <w:color w:val="000000"/>
          <w:sz w:val="22"/>
          <w:szCs w:val="22"/>
        </w:rPr>
        <w:t>а</w:t>
      </w:r>
      <w:r w:rsidRPr="00AC06FC">
        <w:rPr>
          <w:rFonts w:ascii="Times New Roman" w:hAnsi="Times New Roman" w:cs="Times New Roman"/>
          <w:color w:val="000000"/>
          <w:sz w:val="22"/>
          <w:szCs w:val="22"/>
        </w:rPr>
        <w:t>ции», Уставом Кухаревского сельского поселения Исилькульского муниципального района Омской о</w:t>
      </w:r>
      <w:r w:rsidRPr="00AC06FC">
        <w:rPr>
          <w:rFonts w:ascii="Times New Roman" w:hAnsi="Times New Roman" w:cs="Times New Roman"/>
          <w:color w:val="000000"/>
          <w:sz w:val="22"/>
          <w:szCs w:val="22"/>
        </w:rPr>
        <w:t>б</w:t>
      </w:r>
      <w:r w:rsidRPr="00AC06FC">
        <w:rPr>
          <w:rFonts w:ascii="Times New Roman" w:hAnsi="Times New Roman" w:cs="Times New Roman"/>
          <w:color w:val="000000"/>
          <w:sz w:val="22"/>
          <w:szCs w:val="22"/>
        </w:rPr>
        <w:t>ласти, Совет Кухаревского сельского поселения Исилькульского муниципального района Омской области РЕШИЛ:</w:t>
      </w:r>
    </w:p>
    <w:p w:rsidR="00AC06FC" w:rsidRPr="00AC06FC" w:rsidRDefault="00AC06FC" w:rsidP="00AC06FC">
      <w:pPr>
        <w:spacing w:after="0"/>
        <w:jc w:val="both"/>
        <w:rPr>
          <w:rFonts w:ascii="Times New Roman" w:eastAsia="Times New Roman" w:hAnsi="Times New Roman" w:cs="Times New Roman"/>
          <w:color w:val="000000"/>
          <w:lang w:val="ru-RU"/>
        </w:rPr>
      </w:pPr>
      <w:r w:rsidRPr="00AC06FC">
        <w:rPr>
          <w:rFonts w:ascii="Times New Roman" w:eastAsia="Times New Roman" w:hAnsi="Times New Roman" w:cs="Times New Roman"/>
          <w:lang w:val="ru-RU"/>
        </w:rPr>
        <w:tab/>
      </w:r>
      <w:r w:rsidRPr="00AC06FC">
        <w:rPr>
          <w:rFonts w:ascii="Times New Roman" w:eastAsia="Times New Roman" w:hAnsi="Times New Roman" w:cs="Times New Roman"/>
          <w:color w:val="000000"/>
        </w:rPr>
        <w:sym w:font="Symbol" w:char="F049"/>
      </w:r>
      <w:r w:rsidRPr="00AC06FC">
        <w:rPr>
          <w:rFonts w:ascii="Times New Roman" w:eastAsia="Times New Roman" w:hAnsi="Times New Roman" w:cs="Times New Roman"/>
          <w:color w:val="000000"/>
          <w:lang w:val="ru-RU"/>
        </w:rPr>
        <w:t>. Внести  в Устав Кухаревского сельского поселения Исилькульского муниципального района Омской области следующие изменения и дополнения:</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1) </w:t>
      </w:r>
      <w:r w:rsidRPr="00AC06FC">
        <w:rPr>
          <w:rFonts w:ascii="Times New Roman" w:eastAsia="Times New Roman" w:hAnsi="Times New Roman" w:cs="Times New Roman"/>
          <w:b/>
          <w:lang w:val="ru-RU"/>
        </w:rPr>
        <w:t>часть 1 статьи 4 Устава</w:t>
      </w:r>
      <w:r w:rsidRPr="00AC06FC">
        <w:rPr>
          <w:rFonts w:ascii="Times New Roman" w:eastAsia="Times New Roman" w:hAnsi="Times New Roman" w:cs="Times New Roman"/>
          <w:lang w:val="ru-RU"/>
        </w:rPr>
        <w:t xml:space="preserve"> дополнить пунктом 24 следующего содержания: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w:t>
      </w:r>
      <w:r w:rsidRPr="00AC06FC">
        <w:rPr>
          <w:rFonts w:ascii="Times New Roman" w:eastAsia="Times New Roman" w:hAnsi="Times New Roman" w:cs="Times New Roman"/>
          <w:lang w:val="ru-RU"/>
        </w:rPr>
        <w:t>й</w:t>
      </w:r>
      <w:r w:rsidRPr="00AC06FC">
        <w:rPr>
          <w:rFonts w:ascii="Times New Roman" w:eastAsia="Times New Roman" w:hAnsi="Times New Roman" w:cs="Times New Roman"/>
          <w:lang w:val="ru-RU"/>
        </w:rPr>
        <w:t>ственных книгах</w:t>
      </w:r>
      <w:proofErr w:type="gramStart"/>
      <w:r w:rsidRPr="00AC06FC">
        <w:rPr>
          <w:rFonts w:ascii="Times New Roman" w:eastAsia="Times New Roman" w:hAnsi="Times New Roman" w:cs="Times New Roman"/>
          <w:lang w:val="ru-RU"/>
        </w:rPr>
        <w:t xml:space="preserve">.»; </w:t>
      </w:r>
      <w:proofErr w:type="gramEnd"/>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b/>
          <w:lang w:val="ru-RU"/>
        </w:rPr>
        <w:t>2) часть 4 статьи 16.1 Устава</w:t>
      </w:r>
      <w:r w:rsidRPr="00AC06FC">
        <w:rPr>
          <w:rFonts w:ascii="Times New Roman" w:eastAsia="Times New Roman" w:hAnsi="Times New Roman" w:cs="Times New Roman"/>
          <w:lang w:val="ru-RU"/>
        </w:rPr>
        <w:t xml:space="preserve"> дополнить абзацем следующего содержания: </w:t>
      </w:r>
    </w:p>
    <w:p w:rsidR="00AC06FC" w:rsidRPr="00AC06FC" w:rsidRDefault="00AC06FC" w:rsidP="00AC06FC">
      <w:pPr>
        <w:spacing w:after="0"/>
        <w:ind w:firstLine="708"/>
        <w:jc w:val="both"/>
        <w:rPr>
          <w:rFonts w:ascii="Times New Roman" w:eastAsia="Times New Roman" w:hAnsi="Times New Roman" w:cs="Times New Roman"/>
          <w:lang w:val="ru-RU"/>
        </w:rPr>
      </w:pPr>
      <w:proofErr w:type="gramStart"/>
      <w:r w:rsidRPr="00AC06FC">
        <w:rPr>
          <w:rFonts w:ascii="Times New Roman" w:eastAsia="Times New Roman" w:hAnsi="Times New Roman" w:cs="Times New Roman"/>
          <w:lang w:val="ru-RU"/>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w:t>
      </w:r>
      <w:r w:rsidRPr="00AC06FC">
        <w:rPr>
          <w:rFonts w:ascii="Times New Roman" w:eastAsia="Times New Roman" w:hAnsi="Times New Roman" w:cs="Times New Roman"/>
          <w:lang w:val="ru-RU"/>
        </w:rPr>
        <w:t>с</w:t>
      </w:r>
      <w:r w:rsidRPr="00AC06FC">
        <w:rPr>
          <w:rFonts w:ascii="Times New Roman" w:eastAsia="Times New Roman" w:hAnsi="Times New Roman" w:cs="Times New Roman"/>
          <w:lang w:val="ru-RU"/>
        </w:rPr>
        <w:t>тигшие на день проведения схода граждан 18 лет и имеющие в собственности жилое помещение, расп</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ложенное на территории данного сельского населенного пункта,  в  случае,  если  это  установлено</w:t>
      </w:r>
      <w:proofErr w:type="gramEnd"/>
      <w:r w:rsidRPr="00AC06FC">
        <w:rPr>
          <w:rFonts w:ascii="Times New Roman" w:eastAsia="Times New Roman" w:hAnsi="Times New Roman" w:cs="Times New Roman"/>
          <w:lang w:val="ru-RU"/>
        </w:rPr>
        <w:t xml:space="preserve">  мун</w:t>
      </w:r>
      <w:r w:rsidRPr="00AC06FC">
        <w:rPr>
          <w:rFonts w:ascii="Times New Roman" w:eastAsia="Times New Roman" w:hAnsi="Times New Roman" w:cs="Times New Roman"/>
          <w:lang w:val="ru-RU"/>
        </w:rPr>
        <w:t>и</w:t>
      </w:r>
      <w:r w:rsidRPr="00AC06FC">
        <w:rPr>
          <w:rFonts w:ascii="Times New Roman" w:eastAsia="Times New Roman" w:hAnsi="Times New Roman" w:cs="Times New Roman"/>
          <w:lang w:val="ru-RU"/>
        </w:rPr>
        <w:t xml:space="preserve">ципальными  нормативными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правовыми актами в соответствии с законом Омской области</w:t>
      </w:r>
      <w:proofErr w:type="gramStart"/>
      <w:r w:rsidRPr="00AC06FC">
        <w:rPr>
          <w:rFonts w:ascii="Times New Roman" w:eastAsia="Times New Roman" w:hAnsi="Times New Roman" w:cs="Times New Roman"/>
          <w:lang w:val="ru-RU"/>
        </w:rPr>
        <w:t xml:space="preserve">.»; </w:t>
      </w:r>
      <w:proofErr w:type="gramEnd"/>
    </w:p>
    <w:p w:rsidR="00AC06FC" w:rsidRPr="00AC06FC" w:rsidRDefault="00AC06FC" w:rsidP="00AC06FC">
      <w:pPr>
        <w:spacing w:after="0"/>
        <w:ind w:firstLine="708"/>
        <w:jc w:val="both"/>
        <w:rPr>
          <w:rFonts w:ascii="Times New Roman" w:eastAsia="Times New Roman" w:hAnsi="Times New Roman" w:cs="Times New Roman"/>
          <w:b/>
          <w:lang w:val="ru-RU"/>
        </w:rPr>
      </w:pPr>
      <w:r w:rsidRPr="00AC06FC">
        <w:rPr>
          <w:rFonts w:ascii="Times New Roman" w:eastAsia="Times New Roman" w:hAnsi="Times New Roman" w:cs="Times New Roman"/>
          <w:b/>
          <w:lang w:val="ru-RU"/>
        </w:rPr>
        <w:t xml:space="preserve">3) в статье 21.1 Устава: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в  части  2  слова  «законодательных  (представительных)  органов  государственной власти» заменить словами «законодательных органов»;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в  подпункте  «а»  пункта  2  части  9  слова  «аппарате  избирательной комиссии, организующей подг</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товку и проведение выборов в органы местного самоуправления, местного референдума</w:t>
      </w:r>
      <w:proofErr w:type="gramStart"/>
      <w:r w:rsidRPr="00AC06FC">
        <w:rPr>
          <w:rFonts w:ascii="Times New Roman" w:eastAsia="Times New Roman" w:hAnsi="Times New Roman" w:cs="Times New Roman"/>
          <w:lang w:val="ru-RU"/>
        </w:rPr>
        <w:t>,»</w:t>
      </w:r>
      <w:proofErr w:type="gramEnd"/>
      <w:r w:rsidRPr="00AC06FC">
        <w:rPr>
          <w:rFonts w:ascii="Times New Roman" w:eastAsia="Times New Roman" w:hAnsi="Times New Roman" w:cs="Times New Roman"/>
          <w:lang w:val="ru-RU"/>
        </w:rPr>
        <w:t xml:space="preserve"> исключить;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в  подпункте  «б»  пункта  2  части  9  слова  «аппарате  избирательной комиссии, организующей подг</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товку и проведение выборов в органы местного самоуправления,  местного  референдума</w:t>
      </w:r>
      <w:proofErr w:type="gramStart"/>
      <w:r w:rsidRPr="00AC06FC">
        <w:rPr>
          <w:rFonts w:ascii="Times New Roman" w:eastAsia="Times New Roman" w:hAnsi="Times New Roman" w:cs="Times New Roman"/>
          <w:lang w:val="ru-RU"/>
        </w:rPr>
        <w:t>,»</w:t>
      </w:r>
      <w:proofErr w:type="gramEnd"/>
      <w:r w:rsidRPr="00AC06FC">
        <w:rPr>
          <w:rFonts w:ascii="Times New Roman" w:eastAsia="Times New Roman" w:hAnsi="Times New Roman" w:cs="Times New Roman"/>
          <w:lang w:val="ru-RU"/>
        </w:rPr>
        <w:t>,  «(руковод</w:t>
      </w:r>
      <w:r w:rsidRPr="00AC06FC">
        <w:rPr>
          <w:rFonts w:ascii="Times New Roman" w:eastAsia="Times New Roman" w:hAnsi="Times New Roman" w:cs="Times New Roman"/>
          <w:lang w:val="ru-RU"/>
        </w:rPr>
        <w:t>и</w:t>
      </w:r>
      <w:r w:rsidRPr="00AC06FC">
        <w:rPr>
          <w:rFonts w:ascii="Times New Roman" w:eastAsia="Times New Roman" w:hAnsi="Times New Roman" w:cs="Times New Roman"/>
          <w:lang w:val="ru-RU"/>
        </w:rPr>
        <w:t xml:space="preserve">теля  высшего  исполнительного  органа  государственной  власти  субъекта  Российской Федерации)» исключить;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в части 15 слова «органов исполнительной власти субъекта Российской Федерации» заменить словами «исполнительных органов Омской области»; </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b/>
          <w:lang w:val="ru-RU"/>
        </w:rPr>
        <w:t>4)  в  абзаце  третьем  части  2  статьи  33.1  Устава</w:t>
      </w:r>
      <w:r w:rsidRPr="00AC06FC">
        <w:rPr>
          <w:rFonts w:ascii="Times New Roman" w:eastAsia="Times New Roman" w:hAnsi="Times New Roman" w:cs="Times New Roman"/>
          <w:lang w:val="ru-RU"/>
        </w:rPr>
        <w:t xml:space="preserve">  слова  «(руководителя высшего исполн</w:t>
      </w:r>
      <w:r w:rsidRPr="00AC06FC">
        <w:rPr>
          <w:rFonts w:ascii="Times New Roman" w:eastAsia="Times New Roman" w:hAnsi="Times New Roman" w:cs="Times New Roman"/>
          <w:lang w:val="ru-RU"/>
        </w:rPr>
        <w:t>и</w:t>
      </w:r>
      <w:r w:rsidRPr="00AC06FC">
        <w:rPr>
          <w:rFonts w:ascii="Times New Roman" w:eastAsia="Times New Roman" w:hAnsi="Times New Roman" w:cs="Times New Roman"/>
          <w:lang w:val="ru-RU"/>
        </w:rPr>
        <w:t xml:space="preserve">тельного органа государственной власти субъекта Российской Федерации)» исключить;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ab/>
      </w:r>
      <w:r w:rsidRPr="00AC06FC">
        <w:rPr>
          <w:rFonts w:ascii="Times New Roman" w:eastAsia="Times New Roman" w:hAnsi="Times New Roman" w:cs="Times New Roman"/>
          <w:b/>
          <w:lang w:val="ru-RU"/>
        </w:rPr>
        <w:t xml:space="preserve">5) Дополнить Устав  статьей 39.1. </w:t>
      </w:r>
      <w:r w:rsidRPr="00AC06FC">
        <w:rPr>
          <w:rFonts w:ascii="Times New Roman" w:eastAsia="Times New Roman" w:hAnsi="Times New Roman" w:cs="Times New Roman"/>
          <w:lang w:val="ru-RU"/>
        </w:rPr>
        <w:t>следующего содержания:</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ab/>
        <w:t>«Статья 39.1. Дополнительные гарантии для муниципального служащего Кухаревского сельского поселения в сфере пенсионного обеспечения</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Муниципальные служащие, замещавшие должности муниципальной службы в органах местного самоуправления Кухаревского сельского поселения Исилькульского муниципального района Омской о</w:t>
      </w:r>
      <w:r w:rsidRPr="00AC06FC">
        <w:rPr>
          <w:rFonts w:ascii="Times New Roman" w:eastAsia="Times New Roman" w:hAnsi="Times New Roman" w:cs="Times New Roman"/>
          <w:lang w:val="ru-RU"/>
        </w:rPr>
        <w:t>б</w:t>
      </w:r>
      <w:r w:rsidRPr="00AC06FC">
        <w:rPr>
          <w:rFonts w:ascii="Times New Roman" w:eastAsia="Times New Roman" w:hAnsi="Times New Roman" w:cs="Times New Roman"/>
          <w:lang w:val="ru-RU"/>
        </w:rPr>
        <w:t>ласти, имеют право на пенсию за выслугу лет, выплачиваемую за счет средств бюджета Кухаревского сельского поселения Исилькульского муниципального района.</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Порядок установления, выплаты и перерасчета пенсии за выслугу лет определяется муниципал</w:t>
      </w:r>
      <w:r w:rsidRPr="00AC06FC">
        <w:rPr>
          <w:rFonts w:ascii="Times New Roman" w:eastAsia="Times New Roman" w:hAnsi="Times New Roman" w:cs="Times New Roman"/>
          <w:lang w:val="ru-RU"/>
        </w:rPr>
        <w:t>ь</w:t>
      </w:r>
      <w:r w:rsidRPr="00AC06FC">
        <w:rPr>
          <w:rFonts w:ascii="Times New Roman" w:eastAsia="Times New Roman" w:hAnsi="Times New Roman" w:cs="Times New Roman"/>
          <w:lang w:val="ru-RU"/>
        </w:rPr>
        <w:t>ным правовым актом Совета Кухаревского сельского поселения Исилькульского муниципального района Омской области в соответствии с действующим законодательством</w:t>
      </w:r>
      <w:proofErr w:type="gramStart"/>
      <w:r w:rsidRPr="00AC06FC">
        <w:rPr>
          <w:rFonts w:ascii="Times New Roman" w:eastAsia="Times New Roman" w:hAnsi="Times New Roman" w:cs="Times New Roman"/>
          <w:lang w:val="ru-RU"/>
        </w:rPr>
        <w:t>.»</w:t>
      </w:r>
      <w:proofErr w:type="gramEnd"/>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b/>
          <w:lang w:val="ru-RU"/>
        </w:rPr>
        <w:t>6) статью 43 Устава дополнить частью 6</w:t>
      </w:r>
      <w:r w:rsidRPr="00AC06FC">
        <w:rPr>
          <w:rFonts w:ascii="Times New Roman" w:eastAsia="Times New Roman" w:hAnsi="Times New Roman" w:cs="Times New Roman"/>
          <w:lang w:val="ru-RU"/>
        </w:rPr>
        <w:t xml:space="preserve"> следующего содержания: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lastRenderedPageBreak/>
        <w:t>«6.  Органы  местного  самоуправления  осуществляют  передачу  в безвозмездное  владение  и  пользов</w:t>
      </w:r>
      <w:r w:rsidRPr="00AC06FC">
        <w:rPr>
          <w:rFonts w:ascii="Times New Roman" w:eastAsia="Times New Roman" w:hAnsi="Times New Roman" w:cs="Times New Roman"/>
          <w:lang w:val="ru-RU"/>
        </w:rPr>
        <w:t>а</w:t>
      </w:r>
      <w:r w:rsidRPr="00AC06FC">
        <w:rPr>
          <w:rFonts w:ascii="Times New Roman" w:eastAsia="Times New Roman" w:hAnsi="Times New Roman" w:cs="Times New Roman"/>
          <w:lang w:val="ru-RU"/>
        </w:rPr>
        <w:t>ние  объектов  электросетевого  хозяйства, находящихся  в  муниципальной  собственности,  системообр</w:t>
      </w:r>
      <w:r w:rsidRPr="00AC06FC">
        <w:rPr>
          <w:rFonts w:ascii="Times New Roman" w:eastAsia="Times New Roman" w:hAnsi="Times New Roman" w:cs="Times New Roman"/>
          <w:lang w:val="ru-RU"/>
        </w:rPr>
        <w:t>а</w:t>
      </w:r>
      <w:r w:rsidRPr="00AC06FC">
        <w:rPr>
          <w:rFonts w:ascii="Times New Roman" w:eastAsia="Times New Roman" w:hAnsi="Times New Roman" w:cs="Times New Roman"/>
          <w:lang w:val="ru-RU"/>
        </w:rPr>
        <w:t>зующей территориальной  сетевой  организации  или  территориальной  сетевой организации, действу</w:t>
      </w:r>
      <w:r w:rsidRPr="00AC06FC">
        <w:rPr>
          <w:rFonts w:ascii="Times New Roman" w:eastAsia="Times New Roman" w:hAnsi="Times New Roman" w:cs="Times New Roman"/>
          <w:lang w:val="ru-RU"/>
        </w:rPr>
        <w:t>ю</w:t>
      </w:r>
      <w:r w:rsidRPr="00AC06FC">
        <w:rPr>
          <w:rFonts w:ascii="Times New Roman" w:eastAsia="Times New Roman" w:hAnsi="Times New Roman" w:cs="Times New Roman"/>
          <w:lang w:val="ru-RU"/>
        </w:rPr>
        <w:t>щих в границах Омской области, в случаях, порядке и на условиях,  которые  установлены  законодател</w:t>
      </w:r>
      <w:r w:rsidRPr="00AC06FC">
        <w:rPr>
          <w:rFonts w:ascii="Times New Roman" w:eastAsia="Times New Roman" w:hAnsi="Times New Roman" w:cs="Times New Roman"/>
          <w:lang w:val="ru-RU"/>
        </w:rPr>
        <w:t>ь</w:t>
      </w:r>
      <w:r w:rsidRPr="00AC06FC">
        <w:rPr>
          <w:rFonts w:ascii="Times New Roman" w:eastAsia="Times New Roman" w:hAnsi="Times New Roman" w:cs="Times New Roman"/>
          <w:lang w:val="ru-RU"/>
        </w:rPr>
        <w:t xml:space="preserve">ством  Российской  Федерации  об электроэнергетике.»; </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b/>
          <w:lang w:val="ru-RU"/>
        </w:rPr>
        <w:t xml:space="preserve">7) </w:t>
      </w:r>
      <w:proofErr w:type="gramStart"/>
      <w:r w:rsidRPr="00AC06FC">
        <w:rPr>
          <w:rFonts w:ascii="Times New Roman" w:eastAsia="Times New Roman" w:hAnsi="Times New Roman" w:cs="Times New Roman"/>
          <w:b/>
        </w:rPr>
        <w:t>c</w:t>
      </w:r>
      <w:proofErr w:type="gramEnd"/>
      <w:r w:rsidRPr="00AC06FC">
        <w:rPr>
          <w:rFonts w:ascii="Times New Roman" w:eastAsia="Times New Roman" w:hAnsi="Times New Roman" w:cs="Times New Roman"/>
          <w:b/>
          <w:lang w:val="ru-RU"/>
        </w:rPr>
        <w:t>татью 54 Устава дополнить частями 2.1, 2.2</w:t>
      </w:r>
      <w:r w:rsidRPr="00AC06FC">
        <w:rPr>
          <w:rFonts w:ascii="Times New Roman" w:eastAsia="Times New Roman" w:hAnsi="Times New Roman" w:cs="Times New Roman"/>
          <w:lang w:val="ru-RU"/>
        </w:rPr>
        <w:t xml:space="preserve"> следующего содержания: </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«2.1.  Губернатор  Омской  области  вправе  вынести  предупреждение, объявить  выговор  главе  Кухаревского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w:t>
      </w:r>
      <w:r w:rsidRPr="00AC06FC">
        <w:rPr>
          <w:rFonts w:ascii="Times New Roman" w:eastAsia="Times New Roman" w:hAnsi="Times New Roman" w:cs="Times New Roman"/>
          <w:lang w:val="ru-RU"/>
        </w:rPr>
        <w:t>т</w:t>
      </w:r>
      <w:r w:rsidRPr="00AC06FC">
        <w:rPr>
          <w:rFonts w:ascii="Times New Roman" w:eastAsia="Times New Roman" w:hAnsi="Times New Roman" w:cs="Times New Roman"/>
          <w:lang w:val="ru-RU"/>
        </w:rPr>
        <w:t xml:space="preserve">дельных государственных  полномочий,  переданных  органам  местного  самоуправления федеральными законами и (или) законами Омской области. </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2.2.  </w:t>
      </w:r>
      <w:proofErr w:type="gramStart"/>
      <w:r w:rsidRPr="00AC06FC">
        <w:rPr>
          <w:rFonts w:ascii="Times New Roman" w:eastAsia="Times New Roman" w:hAnsi="Times New Roman" w:cs="Times New Roman"/>
          <w:lang w:val="ru-RU"/>
        </w:rPr>
        <w:t>Губернатор  Омской  области  вправе  отрешить  от  должности  главу Кухаревского сельск</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го поселения, главу местной администрации в случае, если в  течение  месяца  со  дня  вынесения  вы</w:t>
      </w:r>
      <w:r w:rsidRPr="00AC06FC">
        <w:rPr>
          <w:rFonts w:ascii="Times New Roman" w:eastAsia="Times New Roman" w:hAnsi="Times New Roman" w:cs="Times New Roman"/>
          <w:lang w:val="ru-RU"/>
        </w:rPr>
        <w:t>с</w:t>
      </w:r>
      <w:r w:rsidRPr="00AC06FC">
        <w:rPr>
          <w:rFonts w:ascii="Times New Roman" w:eastAsia="Times New Roman" w:hAnsi="Times New Roman" w:cs="Times New Roman"/>
          <w:lang w:val="ru-RU"/>
        </w:rPr>
        <w:t>шим  должностным  лицом  Омской области  предупреждения,  объявления  выговора  главе  Кухаревск</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го  сельского поселения, главе местной администрации в соответствии с частью 2.1 настоящей статьи  главой  Кухаревского  сельского  поселения,  главой  местной администрации  не  были  приняты  в  пр</w:t>
      </w:r>
      <w:r w:rsidRPr="00AC06FC">
        <w:rPr>
          <w:rFonts w:ascii="Times New Roman" w:eastAsia="Times New Roman" w:hAnsi="Times New Roman" w:cs="Times New Roman"/>
          <w:lang w:val="ru-RU"/>
        </w:rPr>
        <w:t>е</w:t>
      </w:r>
      <w:r w:rsidRPr="00AC06FC">
        <w:rPr>
          <w:rFonts w:ascii="Times New Roman" w:eastAsia="Times New Roman" w:hAnsi="Times New Roman" w:cs="Times New Roman"/>
          <w:lang w:val="ru-RU"/>
        </w:rPr>
        <w:t>делах  своих  полномочий  меры</w:t>
      </w:r>
      <w:proofErr w:type="gramEnd"/>
      <w:r w:rsidRPr="00AC06FC">
        <w:rPr>
          <w:rFonts w:ascii="Times New Roman" w:eastAsia="Times New Roman" w:hAnsi="Times New Roman" w:cs="Times New Roman"/>
          <w:lang w:val="ru-RU"/>
        </w:rPr>
        <w:t xml:space="preserve">  по устранению причин, послуживших основанием для вынесения пред</w:t>
      </w:r>
      <w:r w:rsidRPr="00AC06FC">
        <w:rPr>
          <w:rFonts w:ascii="Times New Roman" w:eastAsia="Times New Roman" w:hAnsi="Times New Roman" w:cs="Times New Roman"/>
          <w:lang w:val="ru-RU"/>
        </w:rPr>
        <w:t>у</w:t>
      </w:r>
      <w:r w:rsidRPr="00AC06FC">
        <w:rPr>
          <w:rFonts w:ascii="Times New Roman" w:eastAsia="Times New Roman" w:hAnsi="Times New Roman" w:cs="Times New Roman"/>
          <w:lang w:val="ru-RU"/>
        </w:rPr>
        <w:t>преждения, объявления выговора</w:t>
      </w:r>
      <w:proofErr w:type="gramStart"/>
      <w:r w:rsidRPr="00AC06FC">
        <w:rPr>
          <w:rFonts w:ascii="Times New Roman" w:eastAsia="Times New Roman" w:hAnsi="Times New Roman" w:cs="Times New Roman"/>
          <w:lang w:val="ru-RU"/>
        </w:rPr>
        <w:t xml:space="preserve">.»; </w:t>
      </w:r>
      <w:proofErr w:type="gramEnd"/>
    </w:p>
    <w:p w:rsidR="00AC06FC" w:rsidRPr="00AC06FC" w:rsidRDefault="00AC06FC" w:rsidP="00AC06FC">
      <w:pPr>
        <w:spacing w:after="0"/>
        <w:ind w:firstLine="708"/>
        <w:jc w:val="both"/>
        <w:rPr>
          <w:rFonts w:ascii="Times New Roman" w:eastAsia="Times New Roman" w:hAnsi="Times New Roman" w:cs="Times New Roman"/>
          <w:b/>
          <w:lang w:val="ru-RU"/>
        </w:rPr>
      </w:pPr>
      <w:r w:rsidRPr="00AC06FC">
        <w:rPr>
          <w:rFonts w:ascii="Times New Roman" w:eastAsia="Times New Roman" w:hAnsi="Times New Roman" w:cs="Times New Roman"/>
          <w:b/>
          <w:lang w:val="ru-RU"/>
        </w:rPr>
        <w:t xml:space="preserve">8) В статье 55 Устава: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часть 2 дополнить пунктом 6 следующего содержания: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«6)  </w:t>
      </w:r>
      <w:proofErr w:type="gramStart"/>
      <w:r w:rsidRPr="00AC06FC">
        <w:rPr>
          <w:rFonts w:ascii="Times New Roman" w:eastAsia="Times New Roman" w:hAnsi="Times New Roman" w:cs="Times New Roman"/>
          <w:lang w:val="ru-RU"/>
        </w:rPr>
        <w:t>систематическое</w:t>
      </w:r>
      <w:proofErr w:type="gramEnd"/>
      <w:r w:rsidRPr="00AC06FC">
        <w:rPr>
          <w:rFonts w:ascii="Times New Roman" w:eastAsia="Times New Roman" w:hAnsi="Times New Roman" w:cs="Times New Roman"/>
          <w:lang w:val="ru-RU"/>
        </w:rPr>
        <w:t xml:space="preserve">  недостижение  показателей  для  оценки эффективности деятельности органов м</w:t>
      </w:r>
      <w:r w:rsidRPr="00AC06FC">
        <w:rPr>
          <w:rFonts w:ascii="Times New Roman" w:eastAsia="Times New Roman" w:hAnsi="Times New Roman" w:cs="Times New Roman"/>
          <w:lang w:val="ru-RU"/>
        </w:rPr>
        <w:t>е</w:t>
      </w:r>
      <w:r w:rsidRPr="00AC06FC">
        <w:rPr>
          <w:rFonts w:ascii="Times New Roman" w:eastAsia="Times New Roman" w:hAnsi="Times New Roman" w:cs="Times New Roman"/>
          <w:lang w:val="ru-RU"/>
        </w:rPr>
        <w:t xml:space="preserve">стного самоуправления.»; </w:t>
      </w:r>
    </w:p>
    <w:p w:rsidR="00AC06FC" w:rsidRPr="00AC06FC" w:rsidRDefault="00AC06FC" w:rsidP="00AC06FC">
      <w:pPr>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  в  частях  7,  13  слова  «(руководителя  высшего  исполнительного  органа государственной власти О</w:t>
      </w:r>
      <w:r w:rsidRPr="00AC06FC">
        <w:rPr>
          <w:rFonts w:ascii="Times New Roman" w:eastAsia="Times New Roman" w:hAnsi="Times New Roman" w:cs="Times New Roman"/>
          <w:lang w:val="ru-RU"/>
        </w:rPr>
        <w:t>м</w:t>
      </w:r>
      <w:r w:rsidRPr="00AC06FC">
        <w:rPr>
          <w:rFonts w:ascii="Times New Roman" w:eastAsia="Times New Roman" w:hAnsi="Times New Roman" w:cs="Times New Roman"/>
          <w:lang w:val="ru-RU"/>
        </w:rPr>
        <w:t>ской области)» исключить.</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rPr>
        <w:t>II</w:t>
      </w:r>
      <w:r w:rsidRPr="00AC06FC">
        <w:rPr>
          <w:rFonts w:ascii="Times New Roman" w:eastAsia="Times New Roman" w:hAnsi="Times New Roman" w:cs="Times New Roman"/>
          <w:lang w:val="ru-RU"/>
        </w:rPr>
        <w:t>. Главе Кухаревского сельского поселения представить настоящее Решение для государственной регистрации в Управление Министерства юстиции Российской Федрации по Омской области в сроки и порядки установленые Федеральным законом от 21.07.2005 № 97-ФЗ «О государственной регистрации уставов муниципальных образований».</w:t>
      </w:r>
    </w:p>
    <w:p w:rsidR="00AC06FC" w:rsidRPr="00AC06FC" w:rsidRDefault="00AC06FC" w:rsidP="00AC06FC">
      <w:pPr>
        <w:spacing w:after="0"/>
        <w:ind w:firstLine="708"/>
        <w:jc w:val="both"/>
        <w:rPr>
          <w:rFonts w:ascii="Times New Roman" w:eastAsia="Times New Roman" w:hAnsi="Times New Roman" w:cs="Times New Roman"/>
          <w:lang w:val="ru-RU"/>
        </w:rPr>
      </w:pPr>
      <w:r w:rsidRPr="00AC06FC">
        <w:rPr>
          <w:rFonts w:ascii="Times New Roman" w:eastAsia="Times New Roman" w:hAnsi="Times New Roman" w:cs="Times New Roman"/>
        </w:rPr>
        <w:t>III</w:t>
      </w:r>
      <w:r w:rsidRPr="00AC06FC">
        <w:rPr>
          <w:rFonts w:ascii="Times New Roman" w:eastAsia="Times New Roman" w:hAnsi="Times New Roman" w:cs="Times New Roman"/>
          <w:lang w:val="ru-RU"/>
        </w:rPr>
        <w:t>. Настоящее Решение вступает в силу после его официального опубликования в периодическом печатном издании, распростроняемом в Кухаревском сельском поселении Исилькульского муниципал</w:t>
      </w:r>
      <w:r w:rsidRPr="00AC06FC">
        <w:rPr>
          <w:rFonts w:ascii="Times New Roman" w:eastAsia="Times New Roman" w:hAnsi="Times New Roman" w:cs="Times New Roman"/>
          <w:lang w:val="ru-RU"/>
        </w:rPr>
        <w:t>ь</w:t>
      </w:r>
      <w:r w:rsidRPr="00AC06FC">
        <w:rPr>
          <w:rFonts w:ascii="Times New Roman" w:eastAsia="Times New Roman" w:hAnsi="Times New Roman" w:cs="Times New Roman"/>
          <w:lang w:val="ru-RU"/>
        </w:rPr>
        <w:t>ного района Омской области - «Вестник Кухаревского сельского поселения».</w:t>
      </w:r>
    </w:p>
    <w:p w:rsidR="00AC06FC" w:rsidRPr="00AC06FC" w:rsidRDefault="00AC06FC" w:rsidP="00AC06FC">
      <w:pPr>
        <w:spacing w:after="0"/>
        <w:jc w:val="both"/>
        <w:rPr>
          <w:rFonts w:ascii="Times New Roman" w:eastAsia="Times New Roman" w:hAnsi="Times New Roman" w:cs="Times New Roman"/>
          <w:lang w:val="ru-RU"/>
        </w:rPr>
      </w:pPr>
    </w:p>
    <w:p w:rsidR="00AC06FC" w:rsidRPr="00AC06FC" w:rsidRDefault="00AC06FC" w:rsidP="00AC06FC">
      <w:pPr>
        <w:tabs>
          <w:tab w:val="left" w:pos="7710"/>
        </w:tabs>
        <w:spacing w:after="0"/>
        <w:jc w:val="both"/>
        <w:rPr>
          <w:rFonts w:ascii="Times New Roman" w:eastAsia="Times New Roman" w:hAnsi="Times New Roman" w:cs="Times New Roman"/>
          <w:lang w:val="ru-RU"/>
        </w:rPr>
      </w:pPr>
    </w:p>
    <w:p w:rsidR="00AC06FC" w:rsidRPr="00AC06FC" w:rsidRDefault="00AC06FC" w:rsidP="00AC06FC">
      <w:pPr>
        <w:tabs>
          <w:tab w:val="left" w:pos="7710"/>
        </w:tabs>
        <w:spacing w:after="0"/>
        <w:jc w:val="both"/>
        <w:rPr>
          <w:rFonts w:ascii="Times New Roman" w:eastAsia="Times New Roman" w:hAnsi="Times New Roman" w:cs="Times New Roman"/>
          <w:lang w:val="ru-RU"/>
        </w:rPr>
      </w:pPr>
      <w:r w:rsidRPr="00AC06FC">
        <w:rPr>
          <w:rFonts w:ascii="Times New Roman" w:eastAsia="Times New Roman" w:hAnsi="Times New Roman" w:cs="Times New Roman"/>
          <w:lang w:val="ru-RU"/>
        </w:rPr>
        <w:t>Председатель Совета</w:t>
      </w:r>
    </w:p>
    <w:p w:rsidR="00AC06FC" w:rsidRPr="00AC06FC" w:rsidRDefault="00AC06FC" w:rsidP="00AC06FC">
      <w:pPr>
        <w:pStyle w:val="ConsPlusNormal"/>
        <w:ind w:firstLine="0"/>
        <w:jc w:val="both"/>
        <w:rPr>
          <w:rFonts w:ascii="Times New Roman" w:hAnsi="Times New Roman" w:cs="Times New Roman"/>
          <w:sz w:val="22"/>
          <w:szCs w:val="22"/>
        </w:rPr>
      </w:pPr>
      <w:r w:rsidRPr="00AC06FC">
        <w:rPr>
          <w:rFonts w:ascii="Times New Roman" w:hAnsi="Times New Roman" w:cs="Times New Roman"/>
          <w:sz w:val="22"/>
          <w:szCs w:val="22"/>
        </w:rPr>
        <w:t xml:space="preserve">Кухаревского сельского поселения                                                   Д.М Попандопуло      </w:t>
      </w:r>
    </w:p>
    <w:p w:rsidR="00AC06FC" w:rsidRPr="00AC06FC" w:rsidRDefault="00AC06FC" w:rsidP="00AC06FC">
      <w:pPr>
        <w:pStyle w:val="ConsPlusNormal"/>
        <w:ind w:firstLine="0"/>
        <w:jc w:val="both"/>
        <w:rPr>
          <w:rFonts w:ascii="Times New Roman" w:hAnsi="Times New Roman" w:cs="Times New Roman"/>
          <w:sz w:val="22"/>
          <w:szCs w:val="22"/>
        </w:rPr>
      </w:pPr>
    </w:p>
    <w:p w:rsidR="00AC06FC" w:rsidRPr="00AC06FC" w:rsidRDefault="00AC06FC" w:rsidP="00AC06FC">
      <w:pPr>
        <w:pStyle w:val="ConsPlusNormal"/>
        <w:ind w:firstLine="0"/>
        <w:jc w:val="both"/>
        <w:rPr>
          <w:rFonts w:ascii="Times New Roman" w:hAnsi="Times New Roman" w:cs="Times New Roman"/>
          <w:sz w:val="22"/>
          <w:szCs w:val="22"/>
        </w:rPr>
      </w:pPr>
    </w:p>
    <w:p w:rsidR="00AC06FC" w:rsidRPr="00AC06FC" w:rsidRDefault="00AC06FC" w:rsidP="00AC06FC">
      <w:pPr>
        <w:pStyle w:val="ConsPlusNormal"/>
        <w:ind w:firstLine="0"/>
        <w:jc w:val="both"/>
        <w:rPr>
          <w:rFonts w:ascii="Times New Roman" w:hAnsi="Times New Roman" w:cs="Times New Roman"/>
          <w:sz w:val="22"/>
          <w:szCs w:val="22"/>
        </w:rPr>
      </w:pPr>
      <w:r w:rsidRPr="00AC06FC">
        <w:rPr>
          <w:rFonts w:ascii="Times New Roman" w:hAnsi="Times New Roman" w:cs="Times New Roman"/>
          <w:sz w:val="22"/>
          <w:szCs w:val="22"/>
        </w:rPr>
        <w:t xml:space="preserve">Глава Кухаревского сельского поселения                                         Е.М.Пальчик </w:t>
      </w:r>
    </w:p>
    <w:p w:rsidR="00AC06FC" w:rsidRPr="00AC06FC" w:rsidRDefault="00AC06FC" w:rsidP="00AC06FC">
      <w:pPr>
        <w:spacing w:after="0"/>
        <w:rPr>
          <w:rFonts w:ascii="Times New Roman" w:hAnsi="Times New Roman" w:cs="Times New Roman"/>
          <w:b/>
          <w:bCs/>
          <w:lang w:val="ru-RU"/>
        </w:rPr>
      </w:pPr>
    </w:p>
    <w:p w:rsidR="00AC06FC" w:rsidRDefault="00AC06FC" w:rsidP="00AC06FC">
      <w:pPr>
        <w:spacing w:after="0"/>
        <w:rPr>
          <w:rFonts w:ascii="Times New Roman" w:hAnsi="Times New Roman" w:cs="Times New Roman"/>
          <w:b/>
          <w:bCs/>
          <w:sz w:val="20"/>
          <w:szCs w:val="20"/>
          <w:lang w:val="ru-RU"/>
        </w:rPr>
      </w:pPr>
    </w:p>
    <w:p w:rsidR="00AC06FC" w:rsidRPr="00AC06FC" w:rsidRDefault="00AC06FC" w:rsidP="00AC06FC">
      <w:pPr>
        <w:spacing w:after="0" w:line="259" w:lineRule="auto"/>
        <w:ind w:left="20" w:right="10" w:hanging="10"/>
        <w:jc w:val="center"/>
        <w:rPr>
          <w:rFonts w:ascii="Times New Roman" w:hAnsi="Times New Roman" w:cs="Times New Roman"/>
          <w:lang w:val="ru-RU"/>
        </w:rPr>
      </w:pPr>
      <w:r w:rsidRPr="00AC06FC">
        <w:rPr>
          <w:rFonts w:ascii="Times New Roman" w:hAnsi="Times New Roman" w:cs="Times New Roman"/>
          <w:lang w:val="ru-RU"/>
        </w:rPr>
        <w:t>СОВЕТ КУХАРЕВСКОГО СЕЛЬСКОГО ПОСЕЛЕНИЯ</w:t>
      </w:r>
    </w:p>
    <w:p w:rsidR="00AC06FC" w:rsidRPr="00AC06FC" w:rsidRDefault="00AC06FC" w:rsidP="00AC06FC">
      <w:pPr>
        <w:spacing w:after="0" w:line="259" w:lineRule="auto"/>
        <w:ind w:left="20" w:hanging="10"/>
        <w:jc w:val="center"/>
        <w:rPr>
          <w:rFonts w:ascii="Times New Roman" w:hAnsi="Times New Roman" w:cs="Times New Roman"/>
          <w:lang w:val="ru-RU"/>
        </w:rPr>
      </w:pPr>
      <w:r w:rsidRPr="00AC06FC">
        <w:rPr>
          <w:rFonts w:ascii="Times New Roman" w:hAnsi="Times New Roman" w:cs="Times New Roman"/>
          <w:lang w:val="ru-RU"/>
        </w:rPr>
        <w:t>ИСИЛЬКУЛЬСКОГО МУНИЦИПАЛЬНОГО РАЙОНА</w:t>
      </w:r>
    </w:p>
    <w:p w:rsidR="00AC06FC" w:rsidRPr="00AC06FC" w:rsidRDefault="00AC06FC" w:rsidP="00AC06FC">
      <w:pPr>
        <w:spacing w:after="0" w:line="385" w:lineRule="auto"/>
        <w:ind w:right="2152"/>
        <w:jc w:val="center"/>
        <w:rPr>
          <w:rFonts w:ascii="Times New Roman" w:hAnsi="Times New Roman" w:cs="Times New Roman"/>
          <w:lang w:val="ru-RU"/>
        </w:rPr>
      </w:pPr>
      <w:r w:rsidRPr="00AC06FC">
        <w:rPr>
          <w:rFonts w:ascii="Times New Roman" w:hAnsi="Times New Roman" w:cs="Times New Roman"/>
          <w:lang w:val="ru-RU"/>
        </w:rPr>
        <w:t xml:space="preserve">                          ОМСКОЙ ОБЛАСТИ </w:t>
      </w:r>
    </w:p>
    <w:p w:rsidR="00AC06FC" w:rsidRPr="00AC06FC" w:rsidRDefault="00AC06FC" w:rsidP="00AC06FC">
      <w:pPr>
        <w:spacing w:after="0" w:line="385" w:lineRule="auto"/>
        <w:ind w:right="2152"/>
        <w:jc w:val="center"/>
        <w:rPr>
          <w:rFonts w:ascii="Times New Roman" w:hAnsi="Times New Roman" w:cs="Times New Roman"/>
          <w:lang w:val="ru-RU"/>
        </w:rPr>
      </w:pPr>
      <w:r w:rsidRPr="00AC06FC">
        <w:rPr>
          <w:rFonts w:ascii="Times New Roman" w:hAnsi="Times New Roman" w:cs="Times New Roman"/>
          <w:lang w:val="ru-RU"/>
        </w:rPr>
        <w:t xml:space="preserve">                             РЕШЕНИЕ</w:t>
      </w:r>
    </w:p>
    <w:p w:rsidR="00AC06FC" w:rsidRPr="00AC06FC" w:rsidRDefault="00AC06FC" w:rsidP="00AC06FC">
      <w:pPr>
        <w:tabs>
          <w:tab w:val="left" w:pos="6532"/>
        </w:tabs>
        <w:spacing w:after="0" w:line="251" w:lineRule="auto"/>
        <w:ind w:left="23" w:right="23"/>
        <w:rPr>
          <w:rFonts w:ascii="Times New Roman" w:hAnsi="Times New Roman" w:cs="Times New Roman"/>
          <w:noProof/>
          <w:lang w:val="ru-RU"/>
        </w:rPr>
      </w:pPr>
      <w:r w:rsidRPr="00AC06FC">
        <w:rPr>
          <w:rFonts w:ascii="Times New Roman" w:hAnsi="Times New Roman" w:cs="Times New Roman"/>
          <w:lang w:val="ru-RU"/>
        </w:rPr>
        <w:t xml:space="preserve">от </w:t>
      </w:r>
      <w:r w:rsidRPr="00AC06FC">
        <w:rPr>
          <w:rFonts w:ascii="Times New Roman" w:hAnsi="Times New Roman" w:cs="Times New Roman"/>
          <w:noProof/>
          <w:lang w:val="ru-RU"/>
        </w:rPr>
        <w:t>16.12.2024</w:t>
      </w:r>
      <w:r w:rsidRPr="00AC06FC">
        <w:rPr>
          <w:rFonts w:ascii="Times New Roman" w:hAnsi="Times New Roman" w:cs="Times New Roman"/>
          <w:noProof/>
          <w:lang w:val="ru-RU"/>
        </w:rPr>
        <w:tab/>
        <w:t xml:space="preserve">                           № 71</w:t>
      </w:r>
    </w:p>
    <w:p w:rsidR="00AC06FC" w:rsidRPr="00AC06FC" w:rsidRDefault="00AC06FC" w:rsidP="00AC06FC">
      <w:pPr>
        <w:tabs>
          <w:tab w:val="left" w:pos="6532"/>
        </w:tabs>
        <w:spacing w:after="0" w:line="251" w:lineRule="auto"/>
        <w:ind w:left="23" w:right="23"/>
        <w:rPr>
          <w:rFonts w:ascii="Times New Roman" w:hAnsi="Times New Roman" w:cs="Times New Roman"/>
          <w:lang w:val="ru-RU"/>
        </w:rPr>
      </w:pPr>
      <w:r w:rsidRPr="00AC06FC">
        <w:rPr>
          <w:rFonts w:ascii="Times New Roman" w:hAnsi="Times New Roman" w:cs="Times New Roman"/>
          <w:noProof/>
          <w:lang w:val="ru-RU"/>
        </w:rPr>
        <w:t>с.Маргенау</w:t>
      </w:r>
    </w:p>
    <w:p w:rsidR="00AC06FC" w:rsidRPr="00AC06FC" w:rsidRDefault="00AC06FC" w:rsidP="00AC06FC">
      <w:pPr>
        <w:tabs>
          <w:tab w:val="center" w:pos="4789"/>
        </w:tabs>
        <w:spacing w:after="0"/>
        <w:rPr>
          <w:rFonts w:ascii="Times New Roman" w:hAnsi="Times New Roman" w:cs="Times New Roman"/>
          <w:lang w:val="ru-RU"/>
        </w:rPr>
      </w:pPr>
    </w:p>
    <w:p w:rsidR="00AC06FC" w:rsidRPr="00AC06FC" w:rsidRDefault="00AC06FC" w:rsidP="00AC06FC">
      <w:pPr>
        <w:tabs>
          <w:tab w:val="center" w:pos="4789"/>
        </w:tabs>
        <w:spacing w:after="0"/>
        <w:rPr>
          <w:rFonts w:ascii="Times New Roman" w:hAnsi="Times New Roman" w:cs="Times New Roman"/>
          <w:lang w:val="ru-RU"/>
        </w:rPr>
      </w:pPr>
      <w:r w:rsidRPr="00AC06FC">
        <w:rPr>
          <w:rFonts w:ascii="Times New Roman" w:hAnsi="Times New Roman" w:cs="Times New Roman"/>
          <w:lang w:val="ru-RU"/>
        </w:rPr>
        <w:tab/>
        <w:t>О внесении изменений Решение Совета Кухаревского сельского поселения от 28.10.2020 № 17 «Об у</w:t>
      </w:r>
      <w:r w:rsidRPr="00AC06FC">
        <w:rPr>
          <w:rFonts w:ascii="Times New Roman" w:hAnsi="Times New Roman" w:cs="Times New Roman"/>
          <w:lang w:val="ru-RU"/>
        </w:rPr>
        <w:t>т</w:t>
      </w:r>
      <w:r w:rsidRPr="00AC06FC">
        <w:rPr>
          <w:rFonts w:ascii="Times New Roman" w:hAnsi="Times New Roman" w:cs="Times New Roman"/>
          <w:lang w:val="ru-RU"/>
        </w:rPr>
        <w:t>верждения Порядка проведения конкурса по отбору кандидатур на должность главы Кухаревского сел</w:t>
      </w:r>
      <w:r w:rsidRPr="00AC06FC">
        <w:rPr>
          <w:rFonts w:ascii="Times New Roman" w:hAnsi="Times New Roman" w:cs="Times New Roman"/>
          <w:lang w:val="ru-RU"/>
        </w:rPr>
        <w:t>ь</w:t>
      </w:r>
      <w:r w:rsidRPr="00AC06FC">
        <w:rPr>
          <w:rFonts w:ascii="Times New Roman" w:hAnsi="Times New Roman" w:cs="Times New Roman"/>
          <w:lang w:val="ru-RU"/>
        </w:rPr>
        <w:t>ского поселения Исилькульского муниципального района Омской области»</w:t>
      </w:r>
    </w:p>
    <w:p w:rsidR="00AC06FC" w:rsidRPr="00AC06FC" w:rsidRDefault="00AC06FC" w:rsidP="00AC06FC">
      <w:pPr>
        <w:spacing w:after="0"/>
        <w:ind w:left="110" w:right="71" w:firstLine="711"/>
        <w:rPr>
          <w:rFonts w:ascii="Times New Roman" w:hAnsi="Times New Roman" w:cs="Times New Roman"/>
          <w:lang w:val="ru-RU"/>
        </w:rPr>
      </w:pPr>
    </w:p>
    <w:p w:rsidR="00AC06FC" w:rsidRPr="00AC06FC" w:rsidRDefault="00AC06FC" w:rsidP="00AC06FC">
      <w:pPr>
        <w:spacing w:after="0"/>
        <w:ind w:left="110" w:right="71" w:firstLine="711"/>
        <w:rPr>
          <w:rFonts w:ascii="Times New Roman" w:hAnsi="Times New Roman" w:cs="Times New Roman"/>
          <w:lang w:val="ru-RU"/>
        </w:rPr>
      </w:pPr>
      <w:r w:rsidRPr="00AC06FC">
        <w:rPr>
          <w:rFonts w:ascii="Times New Roman" w:hAnsi="Times New Roman" w:cs="Times New Roman"/>
          <w:lang w:val="ru-RU"/>
        </w:rPr>
        <w:t>На основании Федерального закона от 12 июня 2002 года № 67-ФЗ «Об основных гарантиях и</w:t>
      </w:r>
      <w:r w:rsidRPr="00AC06FC">
        <w:rPr>
          <w:rFonts w:ascii="Times New Roman" w:hAnsi="Times New Roman" w:cs="Times New Roman"/>
          <w:lang w:val="ru-RU"/>
        </w:rPr>
        <w:t>з</w:t>
      </w:r>
      <w:r w:rsidRPr="00AC06FC">
        <w:rPr>
          <w:rFonts w:ascii="Times New Roman" w:hAnsi="Times New Roman" w:cs="Times New Roman"/>
          <w:lang w:val="ru-RU"/>
        </w:rPr>
        <w:t xml:space="preserve">бирательных прав и права на участие в референдуме граждан Российской Федерации», руководствуясь </w:t>
      </w:r>
      <w:r w:rsidRPr="00AC06FC">
        <w:rPr>
          <w:rFonts w:ascii="Times New Roman" w:hAnsi="Times New Roman" w:cs="Times New Roman"/>
          <w:lang w:val="ru-RU"/>
        </w:rPr>
        <w:lastRenderedPageBreak/>
        <w:t>Уставом Кухаревского сельского поселения Исилькульского муниципального района Омской области, Совет Кухаревского сельского поселения РЕШИЛ:</w:t>
      </w:r>
    </w:p>
    <w:p w:rsidR="00AC06FC" w:rsidRPr="00AC06FC" w:rsidRDefault="00AC06FC" w:rsidP="00AC06FC">
      <w:pPr>
        <w:tabs>
          <w:tab w:val="center" w:pos="4789"/>
        </w:tabs>
        <w:spacing w:after="0"/>
        <w:rPr>
          <w:rFonts w:ascii="Times New Roman" w:hAnsi="Times New Roman" w:cs="Times New Roman"/>
          <w:lang w:val="ru-RU"/>
        </w:rPr>
      </w:pPr>
      <w:r w:rsidRPr="00AC06FC">
        <w:rPr>
          <w:rFonts w:ascii="Times New Roman" w:hAnsi="Times New Roman" w:cs="Times New Roman"/>
          <w:lang w:val="ru-RU"/>
        </w:rPr>
        <w:t xml:space="preserve">      1. Внести в Решение Совета Кухаревского сельского поселения от 28.10.2020 № 17 «Об утверждения Порядка проведения конкурса по отбору кандидатур на должность главы Кухаревского сельского посел</w:t>
      </w:r>
      <w:r w:rsidRPr="00AC06FC">
        <w:rPr>
          <w:rFonts w:ascii="Times New Roman" w:hAnsi="Times New Roman" w:cs="Times New Roman"/>
          <w:lang w:val="ru-RU"/>
        </w:rPr>
        <w:t>е</w:t>
      </w:r>
      <w:r w:rsidRPr="00AC06FC">
        <w:rPr>
          <w:rFonts w:ascii="Times New Roman" w:hAnsi="Times New Roman" w:cs="Times New Roman"/>
          <w:lang w:val="ru-RU"/>
        </w:rPr>
        <w:t>ния Исилькульского муниципального района Омской области» следуюшие изменения:</w:t>
      </w:r>
    </w:p>
    <w:p w:rsidR="00AC06FC" w:rsidRPr="00AC06FC" w:rsidRDefault="00AC06FC" w:rsidP="00AC06FC">
      <w:pPr>
        <w:tabs>
          <w:tab w:val="center" w:pos="4789"/>
        </w:tabs>
        <w:spacing w:after="0"/>
        <w:rPr>
          <w:rFonts w:ascii="Times New Roman" w:hAnsi="Times New Roman" w:cs="Times New Roman"/>
          <w:lang w:val="ru-RU"/>
        </w:rPr>
      </w:pPr>
      <w:r w:rsidRPr="00AC06FC">
        <w:rPr>
          <w:rFonts w:ascii="Times New Roman" w:hAnsi="Times New Roman" w:cs="Times New Roman"/>
          <w:lang w:val="ru-RU"/>
        </w:rPr>
        <w:tab/>
        <w:t xml:space="preserve">     1.1.  В пункте 12 раздела II Порядка проведения конкурса по отбору кандидатур на должность Главы Кухаревского сельского поселения Исилькульского муниципального </w:t>
      </w:r>
      <w:r w:rsidRPr="00AC06FC">
        <w:rPr>
          <w:rFonts w:ascii="Times New Roman" w:hAnsi="Times New Roman" w:cs="Times New Roman"/>
          <w:noProof/>
          <w:lang w:val="ru-RU" w:eastAsia="ru-RU" w:bidi="ar-SA"/>
        </w:rPr>
        <w:drawing>
          <wp:inline distT="0" distB="0" distL="0" distR="0">
            <wp:extent cx="7620" cy="7620"/>
            <wp:effectExtent l="0" t="0" r="0" b="0"/>
            <wp:docPr id="2"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C06FC">
        <w:rPr>
          <w:rFonts w:ascii="Times New Roman" w:hAnsi="Times New Roman" w:cs="Times New Roman"/>
          <w:lang w:val="ru-RU"/>
        </w:rPr>
        <w:t>района Омской области:</w:t>
      </w:r>
    </w:p>
    <w:p w:rsidR="00AC06FC" w:rsidRPr="00AC06FC" w:rsidRDefault="00AC06FC" w:rsidP="00AC06FC">
      <w:pPr>
        <w:spacing w:after="0"/>
        <w:ind w:right="71" w:firstLine="14"/>
        <w:rPr>
          <w:rFonts w:ascii="Times New Roman" w:hAnsi="Times New Roman" w:cs="Times New Roman"/>
          <w:lang w:val="ru-RU"/>
        </w:rPr>
      </w:pPr>
      <w:r w:rsidRPr="00AC06FC">
        <w:rPr>
          <w:rFonts w:ascii="Times New Roman" w:hAnsi="Times New Roman" w:cs="Times New Roman"/>
          <w:lang w:val="ru-RU"/>
        </w:rPr>
        <w:t xml:space="preserve">      1) подпункт 5 после слов «о выборах и референдумах» дополнить словами «или за совершение адм</w:t>
      </w:r>
      <w:r w:rsidRPr="00AC06FC">
        <w:rPr>
          <w:rFonts w:ascii="Times New Roman" w:hAnsi="Times New Roman" w:cs="Times New Roman"/>
          <w:lang w:val="ru-RU"/>
        </w:rPr>
        <w:t>и</w:t>
      </w:r>
      <w:r w:rsidRPr="00AC06FC">
        <w:rPr>
          <w:rFonts w:ascii="Times New Roman" w:hAnsi="Times New Roman" w:cs="Times New Roman"/>
          <w:lang w:val="ru-RU"/>
        </w:rPr>
        <w:t>нистративных правонарушений, предусмотренных статьями 20.3 и 20.29 Кодекса Российской Федерации об административных правонарушениях»;</w:t>
      </w:r>
    </w:p>
    <w:p w:rsidR="00AC06FC" w:rsidRPr="00AC06FC" w:rsidRDefault="00AC06FC" w:rsidP="00AC06FC">
      <w:pPr>
        <w:spacing w:after="0"/>
        <w:ind w:right="71" w:firstLine="14"/>
        <w:rPr>
          <w:rFonts w:ascii="Times New Roman" w:hAnsi="Times New Roman" w:cs="Times New Roman"/>
          <w:lang w:val="ru-RU"/>
        </w:rPr>
      </w:pPr>
      <w:r w:rsidRPr="00AC06FC">
        <w:rPr>
          <w:rFonts w:ascii="Times New Roman" w:hAnsi="Times New Roman" w:cs="Times New Roman"/>
          <w:lang w:val="ru-RU"/>
        </w:rPr>
        <w:t xml:space="preserve">      </w:t>
      </w:r>
      <w:proofErr w:type="gramStart"/>
      <w:r w:rsidRPr="00AC06FC">
        <w:rPr>
          <w:rFonts w:ascii="Times New Roman" w:hAnsi="Times New Roman" w:cs="Times New Roman"/>
          <w:lang w:val="ru-RU"/>
        </w:rPr>
        <w:t>2)в подпункте 7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w:t>
      </w:r>
      <w:proofErr w:type="gramEnd"/>
    </w:p>
    <w:p w:rsidR="00AC06FC" w:rsidRPr="00AC06FC" w:rsidRDefault="00AC06FC" w:rsidP="00AC06FC">
      <w:pPr>
        <w:spacing w:after="0"/>
        <w:ind w:left="110" w:right="71"/>
        <w:rPr>
          <w:rFonts w:ascii="Times New Roman" w:hAnsi="Times New Roman" w:cs="Times New Roman"/>
          <w:lang w:val="ru-RU"/>
        </w:rPr>
      </w:pPr>
      <w:r w:rsidRPr="00AC06FC">
        <w:rPr>
          <w:rFonts w:ascii="Times New Roman" w:hAnsi="Times New Roman" w:cs="Times New Roman"/>
          <w:lang w:val="ru-RU"/>
        </w:rPr>
        <w:t xml:space="preserve">       3)подпункт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C06FC" w:rsidRPr="00AC06FC" w:rsidRDefault="00AC06FC" w:rsidP="00AC06FC">
      <w:pPr>
        <w:spacing w:after="0"/>
        <w:ind w:left="110" w:right="71"/>
        <w:rPr>
          <w:rFonts w:ascii="Times New Roman" w:hAnsi="Times New Roman" w:cs="Times New Roman"/>
          <w:lang w:val="ru-RU"/>
        </w:rPr>
      </w:pPr>
      <w:r w:rsidRPr="00AC06FC">
        <w:rPr>
          <w:rFonts w:ascii="Times New Roman" w:hAnsi="Times New Roman" w:cs="Times New Roman"/>
          <w:lang w:val="ru-RU"/>
        </w:rPr>
        <w:t xml:space="preserve">      2. Настоящее Решение подлежит опубликованию, а также размещению на сайте Кухаревского сел</w:t>
      </w:r>
      <w:r w:rsidRPr="00AC06FC">
        <w:rPr>
          <w:rFonts w:ascii="Times New Roman" w:hAnsi="Times New Roman" w:cs="Times New Roman"/>
          <w:lang w:val="ru-RU"/>
        </w:rPr>
        <w:t>ь</w:t>
      </w:r>
      <w:r w:rsidRPr="00AC06FC">
        <w:rPr>
          <w:rFonts w:ascii="Times New Roman" w:hAnsi="Times New Roman" w:cs="Times New Roman"/>
          <w:lang w:val="ru-RU"/>
        </w:rPr>
        <w:t>ского поселенияи вступает в силу с момента опубликования.</w:t>
      </w:r>
    </w:p>
    <w:p w:rsidR="00AC06FC" w:rsidRPr="00AC06FC" w:rsidRDefault="00AC06FC" w:rsidP="00AC06FC">
      <w:pPr>
        <w:spacing w:after="0"/>
        <w:ind w:right="71"/>
        <w:rPr>
          <w:rFonts w:ascii="Times New Roman" w:hAnsi="Times New Roman" w:cs="Times New Roman"/>
          <w:lang w:val="ru-RU"/>
        </w:rPr>
      </w:pPr>
      <w:r w:rsidRPr="00AC06FC">
        <w:rPr>
          <w:rFonts w:ascii="Times New Roman" w:hAnsi="Times New Roman" w:cs="Times New Roman"/>
          <w:lang w:val="ru-RU"/>
        </w:rPr>
        <w:t xml:space="preserve">      З. </w:t>
      </w:r>
      <w:proofErr w:type="gramStart"/>
      <w:r w:rsidRPr="00AC06FC">
        <w:rPr>
          <w:rFonts w:ascii="Times New Roman" w:hAnsi="Times New Roman" w:cs="Times New Roman"/>
          <w:lang w:val="ru-RU"/>
        </w:rPr>
        <w:t>Контроль за</w:t>
      </w:r>
      <w:proofErr w:type="gramEnd"/>
      <w:r w:rsidRPr="00AC06FC">
        <w:rPr>
          <w:rFonts w:ascii="Times New Roman" w:hAnsi="Times New Roman" w:cs="Times New Roman"/>
          <w:lang w:val="ru-RU"/>
        </w:rPr>
        <w:t xml:space="preserve"> исполнением Решения возложить на главу сельского поселения.</w:t>
      </w:r>
    </w:p>
    <w:p w:rsidR="00AC06FC" w:rsidRPr="00AC06FC" w:rsidRDefault="00AC06FC" w:rsidP="00AC06FC">
      <w:pPr>
        <w:pStyle w:val="aff"/>
        <w:spacing w:before="0" w:after="0"/>
        <w:rPr>
          <w:sz w:val="22"/>
          <w:szCs w:val="22"/>
          <w:lang w:val="ru-RU"/>
        </w:rPr>
      </w:pPr>
      <w:r w:rsidRPr="00AC06FC">
        <w:rPr>
          <w:sz w:val="22"/>
          <w:szCs w:val="22"/>
          <w:lang w:val="ru-RU"/>
        </w:rPr>
        <w:t>Председатель Совета</w:t>
      </w:r>
    </w:p>
    <w:p w:rsidR="00AC06FC" w:rsidRPr="00AC06FC" w:rsidRDefault="00AC06FC" w:rsidP="00AC06FC">
      <w:pPr>
        <w:pStyle w:val="aff"/>
        <w:spacing w:before="0" w:after="0"/>
        <w:rPr>
          <w:sz w:val="22"/>
          <w:szCs w:val="22"/>
          <w:lang w:val="ru-RU"/>
        </w:rPr>
      </w:pPr>
      <w:r w:rsidRPr="00AC06FC">
        <w:rPr>
          <w:sz w:val="22"/>
          <w:szCs w:val="22"/>
          <w:lang w:val="ru-RU"/>
        </w:rPr>
        <w:t xml:space="preserve">Кухаревского сельского поселения                                                   Д.М Попандопуло      </w:t>
      </w:r>
    </w:p>
    <w:p w:rsidR="00AC06FC" w:rsidRPr="00AC06FC" w:rsidRDefault="00AC06FC" w:rsidP="00AC06FC">
      <w:pPr>
        <w:pStyle w:val="aff"/>
        <w:spacing w:before="0" w:after="0"/>
        <w:rPr>
          <w:sz w:val="22"/>
          <w:szCs w:val="22"/>
          <w:lang w:val="ru-RU"/>
        </w:rPr>
      </w:pPr>
      <w:r w:rsidRPr="00AC06FC">
        <w:rPr>
          <w:sz w:val="22"/>
          <w:szCs w:val="22"/>
          <w:lang w:val="ru-RU"/>
        </w:rPr>
        <w:t xml:space="preserve">Глава Кухаревского сельского поселения                                         Е.М.Пальчик </w:t>
      </w:r>
    </w:p>
    <w:p w:rsidR="00AC06FC" w:rsidRDefault="00AC06FC" w:rsidP="00AC06FC">
      <w:pPr>
        <w:spacing w:after="0"/>
        <w:rPr>
          <w:rFonts w:ascii="Times New Roman" w:hAnsi="Times New Roman" w:cs="Times New Roman"/>
          <w:b/>
          <w:bCs/>
          <w:sz w:val="20"/>
          <w:szCs w:val="20"/>
          <w:lang w:val="ru-RU"/>
        </w:rPr>
      </w:pPr>
    </w:p>
    <w:p w:rsidR="00AC06FC" w:rsidRPr="00AC06FC" w:rsidRDefault="00AC06FC" w:rsidP="00AC06FC">
      <w:pPr>
        <w:spacing w:after="0" w:line="259" w:lineRule="auto"/>
        <w:ind w:left="20" w:right="10" w:hanging="10"/>
        <w:jc w:val="center"/>
        <w:rPr>
          <w:rFonts w:ascii="Times New Roman" w:eastAsia="Times New Roman" w:hAnsi="Times New Roman" w:cs="Times New Roman"/>
          <w:lang w:val="ru-RU"/>
        </w:rPr>
      </w:pPr>
      <w:r w:rsidRPr="00AC06FC">
        <w:rPr>
          <w:rFonts w:ascii="Times New Roman" w:eastAsia="Times New Roman" w:hAnsi="Times New Roman" w:cs="Times New Roman"/>
          <w:lang w:val="ru-RU"/>
        </w:rPr>
        <w:t>СОВЕТ КУХАРЕВСКОГО СЕЛЬСКОГО ПОСЕЛЕНИЯ</w:t>
      </w:r>
    </w:p>
    <w:p w:rsidR="00AC06FC" w:rsidRPr="00AC06FC" w:rsidRDefault="00AC06FC" w:rsidP="00AC06FC">
      <w:pPr>
        <w:spacing w:after="0" w:line="259" w:lineRule="auto"/>
        <w:ind w:left="20" w:hanging="10"/>
        <w:jc w:val="center"/>
        <w:rPr>
          <w:rFonts w:ascii="Times New Roman" w:eastAsia="Times New Roman" w:hAnsi="Times New Roman" w:cs="Times New Roman"/>
          <w:lang w:val="ru-RU"/>
        </w:rPr>
      </w:pPr>
      <w:r w:rsidRPr="00AC06FC">
        <w:rPr>
          <w:rFonts w:ascii="Times New Roman" w:eastAsia="Times New Roman" w:hAnsi="Times New Roman" w:cs="Times New Roman"/>
          <w:lang w:val="ru-RU"/>
        </w:rPr>
        <w:t>ИСИЛЬКУЛЬСКОГО МУНИЦИПАЛЬНОГО РАЙОНА</w:t>
      </w:r>
    </w:p>
    <w:p w:rsidR="00AC06FC" w:rsidRPr="00AC06FC" w:rsidRDefault="00AC06FC" w:rsidP="00AC06FC">
      <w:pPr>
        <w:spacing w:after="0" w:line="385" w:lineRule="auto"/>
        <w:ind w:right="2152"/>
        <w:jc w:val="center"/>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ОМСКОЙ ОБЛАСТИ </w:t>
      </w:r>
    </w:p>
    <w:p w:rsidR="00AC06FC" w:rsidRPr="00AC06FC" w:rsidRDefault="00AC06FC" w:rsidP="00AC06FC">
      <w:pPr>
        <w:spacing w:after="0" w:line="385" w:lineRule="auto"/>
        <w:ind w:right="2152"/>
        <w:jc w:val="center"/>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РЕШЕНИЕ</w:t>
      </w:r>
    </w:p>
    <w:p w:rsidR="00AC06FC" w:rsidRPr="00AC06FC" w:rsidRDefault="00AC06FC" w:rsidP="00AC06FC">
      <w:pPr>
        <w:tabs>
          <w:tab w:val="left" w:pos="6532"/>
        </w:tabs>
        <w:spacing w:after="0" w:line="251" w:lineRule="auto"/>
        <w:ind w:left="23" w:right="23"/>
        <w:rPr>
          <w:rFonts w:ascii="Times New Roman" w:eastAsia="Times New Roman" w:hAnsi="Times New Roman" w:cs="Times New Roman"/>
          <w:noProof/>
          <w:lang w:val="ru-RU"/>
        </w:rPr>
      </w:pPr>
      <w:r w:rsidRPr="00AC06FC">
        <w:rPr>
          <w:rFonts w:ascii="Times New Roman" w:eastAsia="Times New Roman" w:hAnsi="Times New Roman" w:cs="Times New Roman"/>
          <w:lang w:val="ru-RU"/>
        </w:rPr>
        <w:t xml:space="preserve">от </w:t>
      </w:r>
      <w:r w:rsidRPr="00AC06FC">
        <w:rPr>
          <w:rFonts w:ascii="Times New Roman" w:eastAsia="Times New Roman" w:hAnsi="Times New Roman" w:cs="Times New Roman"/>
          <w:noProof/>
          <w:lang w:val="ru-RU"/>
        </w:rPr>
        <w:t>16.12.2024</w:t>
      </w:r>
      <w:r w:rsidRPr="00AC06FC">
        <w:rPr>
          <w:rFonts w:ascii="Times New Roman" w:eastAsia="Times New Roman" w:hAnsi="Times New Roman" w:cs="Times New Roman"/>
          <w:noProof/>
          <w:lang w:val="ru-RU"/>
        </w:rPr>
        <w:tab/>
        <w:t xml:space="preserve">                                 № 72</w:t>
      </w:r>
    </w:p>
    <w:p w:rsidR="00AC06FC" w:rsidRPr="00AC06FC" w:rsidRDefault="00AC06FC" w:rsidP="00AC06FC">
      <w:pPr>
        <w:tabs>
          <w:tab w:val="left" w:pos="6532"/>
        </w:tabs>
        <w:spacing w:after="0" w:line="251" w:lineRule="auto"/>
        <w:ind w:left="23" w:right="23"/>
        <w:rPr>
          <w:rFonts w:ascii="Times New Roman" w:eastAsia="Times New Roman" w:hAnsi="Times New Roman" w:cs="Times New Roman"/>
          <w:lang w:val="ru-RU"/>
        </w:rPr>
      </w:pPr>
      <w:r w:rsidRPr="00AC06FC">
        <w:rPr>
          <w:rFonts w:ascii="Times New Roman" w:eastAsia="Times New Roman" w:hAnsi="Times New Roman" w:cs="Times New Roman"/>
          <w:noProof/>
          <w:lang w:val="ru-RU"/>
        </w:rPr>
        <w:t>с.Маргенау</w:t>
      </w:r>
    </w:p>
    <w:p w:rsidR="00AC06FC" w:rsidRPr="00AC06FC" w:rsidRDefault="00AC06FC" w:rsidP="00AC06FC">
      <w:pPr>
        <w:tabs>
          <w:tab w:val="center" w:pos="4789"/>
        </w:tabs>
        <w:spacing w:after="0"/>
        <w:rPr>
          <w:rFonts w:ascii="Times New Roman" w:eastAsia="Times New Roman" w:hAnsi="Times New Roman" w:cs="Times New Roman"/>
          <w:lang w:val="ru-RU"/>
        </w:rPr>
      </w:pP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ab/>
        <w:t>О внесении изменений в Решение Совета Кухаревского сельского поселения от 20.02.2020 № 12 «Об у</w:t>
      </w:r>
      <w:r w:rsidRPr="00AC06FC">
        <w:rPr>
          <w:rFonts w:ascii="Times New Roman" w:eastAsia="Times New Roman" w:hAnsi="Times New Roman" w:cs="Times New Roman"/>
          <w:lang w:val="ru-RU"/>
        </w:rPr>
        <w:t>т</w:t>
      </w:r>
      <w:r w:rsidRPr="00AC06FC">
        <w:rPr>
          <w:rFonts w:ascii="Times New Roman" w:eastAsia="Times New Roman" w:hAnsi="Times New Roman" w:cs="Times New Roman"/>
          <w:lang w:val="ru-RU"/>
        </w:rPr>
        <w:t>верждении Положения о порядке регистрации трудовых договоров работодателей</w:t>
      </w:r>
      <w:r w:rsidRPr="00AC06FC">
        <w:rPr>
          <w:rFonts w:ascii="Times New Roman" w:eastAsia="Times New Roman" w:hAnsi="Times New Roman" w:cs="Times New Roman"/>
          <w:lang w:val="ru-RU"/>
        </w:rPr>
        <w:tab/>
        <w:t>физических лиц, не я</w:t>
      </w:r>
      <w:r w:rsidRPr="00AC06FC">
        <w:rPr>
          <w:rFonts w:ascii="Times New Roman" w:eastAsia="Times New Roman" w:hAnsi="Times New Roman" w:cs="Times New Roman"/>
          <w:lang w:val="ru-RU"/>
        </w:rPr>
        <w:t>в</w:t>
      </w:r>
      <w:r w:rsidRPr="00AC06FC">
        <w:rPr>
          <w:rFonts w:ascii="Times New Roman" w:eastAsia="Times New Roman" w:hAnsi="Times New Roman" w:cs="Times New Roman"/>
          <w:lang w:val="ru-RU"/>
        </w:rPr>
        <w:t>ляющихся</w:t>
      </w:r>
      <w:r w:rsidRPr="00AC06FC">
        <w:rPr>
          <w:rFonts w:ascii="Times New Roman" w:eastAsia="Times New Roman" w:hAnsi="Times New Roman" w:cs="Times New Roman"/>
          <w:lang w:val="ru-RU"/>
        </w:rPr>
        <w:tab/>
        <w:t>индивидуальными предпринимателями, с работниками»</w:t>
      </w:r>
    </w:p>
    <w:p w:rsidR="00AC06FC" w:rsidRPr="00AC06FC" w:rsidRDefault="00AC06FC" w:rsidP="00AC06FC">
      <w:pPr>
        <w:tabs>
          <w:tab w:val="center" w:pos="4789"/>
        </w:tabs>
        <w:spacing w:after="0"/>
        <w:rPr>
          <w:rFonts w:ascii="Times New Roman" w:eastAsia="Times New Roman" w:hAnsi="Times New Roman" w:cs="Times New Roman"/>
          <w:lang w:val="ru-RU"/>
        </w:rPr>
      </w:pP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Кухаревского сельского поселения Исил</w:t>
      </w:r>
      <w:r w:rsidRPr="00AC06FC">
        <w:rPr>
          <w:rFonts w:ascii="Times New Roman" w:eastAsia="Times New Roman" w:hAnsi="Times New Roman" w:cs="Times New Roman"/>
          <w:lang w:val="ru-RU"/>
        </w:rPr>
        <w:t>ь</w:t>
      </w:r>
      <w:r w:rsidRPr="00AC06FC">
        <w:rPr>
          <w:rFonts w:ascii="Times New Roman" w:eastAsia="Times New Roman" w:hAnsi="Times New Roman" w:cs="Times New Roman"/>
          <w:lang w:val="ru-RU"/>
        </w:rPr>
        <w:t>кульского муниципального района Омской области, Совет Кухаревского сельского поселения РЕШИЛ:</w:t>
      </w: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1.</w:t>
      </w:r>
      <w:r w:rsidRPr="00AC06FC">
        <w:rPr>
          <w:rFonts w:ascii="Times New Roman" w:eastAsia="Times New Roman" w:hAnsi="Times New Roman" w:cs="Times New Roman"/>
          <w:lang w:val="ru-RU"/>
        </w:rPr>
        <w:tab/>
        <w:t xml:space="preserve"> Внести в Решение Совета Кухаревского сельского поселения от 20.02.2020 № 12 «Об утверждении Положения о порядке регистрации трудовых договоров работодателей физических лиц, не являющихся</w:t>
      </w:r>
      <w:r w:rsidRPr="00AC06FC">
        <w:rPr>
          <w:rFonts w:ascii="Times New Roman" w:eastAsia="Times New Roman" w:hAnsi="Times New Roman" w:cs="Times New Roman"/>
          <w:lang w:val="ru-RU"/>
        </w:rPr>
        <w:tab/>
        <w:t>индивидуальными предпринимателями, с работниками» следующие изменения:</w:t>
      </w: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ab/>
        <w:t>1.1.абзац четвертый пункта 4 Положения изложить в следующей редакции:</w:t>
      </w: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 подлинник или заверенную </w:t>
      </w:r>
      <w:proofErr w:type="gramStart"/>
      <w:r w:rsidRPr="00AC06FC">
        <w:rPr>
          <w:rFonts w:ascii="Times New Roman" w:eastAsia="Times New Roman" w:hAnsi="Times New Roman" w:cs="Times New Roman"/>
          <w:lang w:val="ru-RU"/>
        </w:rPr>
        <w:t>в установленном порядке копию свидетельства о постановке на учет в н</w:t>
      </w:r>
      <w:r w:rsidRPr="00AC06FC">
        <w:rPr>
          <w:rFonts w:ascii="Times New Roman" w:eastAsia="Times New Roman" w:hAnsi="Times New Roman" w:cs="Times New Roman"/>
          <w:lang w:val="ru-RU"/>
        </w:rPr>
        <w:t>а</w:t>
      </w:r>
      <w:r w:rsidRPr="00AC06FC">
        <w:rPr>
          <w:rFonts w:ascii="Times New Roman" w:eastAsia="Times New Roman" w:hAnsi="Times New Roman" w:cs="Times New Roman"/>
          <w:lang w:val="ru-RU"/>
        </w:rPr>
        <w:t>логовом органе физического лица по месту</w:t>
      </w:r>
      <w:proofErr w:type="gramEnd"/>
      <w:r w:rsidRPr="00AC06FC">
        <w:rPr>
          <w:rFonts w:ascii="Times New Roman" w:eastAsia="Times New Roman" w:hAnsi="Times New Roman" w:cs="Times New Roman"/>
          <w:lang w:val="ru-RU"/>
        </w:rPr>
        <w:t xml:space="preserve"> жительства на территории Российской Федерации или ув</w:t>
      </w:r>
      <w:r w:rsidRPr="00AC06FC">
        <w:rPr>
          <w:rFonts w:ascii="Times New Roman" w:eastAsia="Times New Roman" w:hAnsi="Times New Roman" w:cs="Times New Roman"/>
          <w:lang w:val="ru-RU"/>
        </w:rPr>
        <w:t>е</w:t>
      </w:r>
      <w:r w:rsidRPr="00AC06FC">
        <w:rPr>
          <w:rFonts w:ascii="Times New Roman" w:eastAsia="Times New Roman" w:hAnsi="Times New Roman" w:cs="Times New Roman"/>
          <w:lang w:val="ru-RU"/>
        </w:rPr>
        <w:t xml:space="preserve">домления о постановке на учет;» </w:t>
      </w: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2.</w:t>
      </w:r>
      <w:r w:rsidRPr="00AC06FC">
        <w:rPr>
          <w:rFonts w:ascii="Times New Roman" w:eastAsia="Times New Roman" w:hAnsi="Times New Roman" w:cs="Times New Roman"/>
          <w:lang w:val="ru-RU"/>
        </w:rPr>
        <w:tab/>
        <w:t>Настоящее Решение подлежит опубликованию, а также размещению на сайте Кухаревского сельск</w:t>
      </w:r>
      <w:r w:rsidRPr="00AC06FC">
        <w:rPr>
          <w:rFonts w:ascii="Times New Roman" w:eastAsia="Times New Roman" w:hAnsi="Times New Roman" w:cs="Times New Roman"/>
          <w:lang w:val="ru-RU"/>
        </w:rPr>
        <w:t>о</w:t>
      </w:r>
      <w:r w:rsidRPr="00AC06FC">
        <w:rPr>
          <w:rFonts w:ascii="Times New Roman" w:eastAsia="Times New Roman" w:hAnsi="Times New Roman" w:cs="Times New Roman"/>
          <w:lang w:val="ru-RU"/>
        </w:rPr>
        <w:t>го поселенияи вступает в силу с момента опубликования.</w:t>
      </w:r>
    </w:p>
    <w:p w:rsidR="00AC06FC" w:rsidRPr="00AC06FC" w:rsidRDefault="00AC06FC" w:rsidP="00AC06FC">
      <w:pPr>
        <w:tabs>
          <w:tab w:val="center" w:pos="4789"/>
        </w:tabs>
        <w:spacing w:after="0"/>
        <w:rPr>
          <w:rFonts w:ascii="Times New Roman" w:eastAsia="Times New Roman" w:hAnsi="Times New Roman" w:cs="Times New Roman"/>
          <w:lang w:val="ru-RU"/>
        </w:rPr>
      </w:pPr>
      <w:r w:rsidRPr="00AC06FC">
        <w:rPr>
          <w:rFonts w:ascii="Times New Roman" w:eastAsia="Times New Roman" w:hAnsi="Times New Roman" w:cs="Times New Roman"/>
          <w:lang w:val="ru-RU"/>
        </w:rPr>
        <w:t xml:space="preserve">      З. </w:t>
      </w:r>
      <w:proofErr w:type="gramStart"/>
      <w:r w:rsidRPr="00AC06FC">
        <w:rPr>
          <w:rFonts w:ascii="Times New Roman" w:eastAsia="Times New Roman" w:hAnsi="Times New Roman" w:cs="Times New Roman"/>
          <w:lang w:val="ru-RU"/>
        </w:rPr>
        <w:t>Контроль за</w:t>
      </w:r>
      <w:proofErr w:type="gramEnd"/>
      <w:r w:rsidRPr="00AC06FC">
        <w:rPr>
          <w:rFonts w:ascii="Times New Roman" w:eastAsia="Times New Roman" w:hAnsi="Times New Roman" w:cs="Times New Roman"/>
          <w:lang w:val="ru-RU"/>
        </w:rPr>
        <w:t xml:space="preserve"> исполнением Решения возложить на главу сельского поселения.</w:t>
      </w:r>
    </w:p>
    <w:p w:rsidR="00AC06FC" w:rsidRPr="00AC06FC" w:rsidRDefault="00AC06FC" w:rsidP="00AC06FC">
      <w:pPr>
        <w:pStyle w:val="aff"/>
        <w:spacing w:before="0" w:after="0"/>
        <w:rPr>
          <w:sz w:val="22"/>
          <w:szCs w:val="22"/>
          <w:lang w:val="ru-RU"/>
        </w:rPr>
      </w:pPr>
    </w:p>
    <w:p w:rsidR="00AC06FC" w:rsidRPr="00AC06FC" w:rsidRDefault="00AC06FC" w:rsidP="00AC06FC">
      <w:pPr>
        <w:pStyle w:val="aff"/>
        <w:spacing w:before="0" w:after="0"/>
        <w:rPr>
          <w:sz w:val="22"/>
          <w:szCs w:val="22"/>
          <w:lang w:val="ru-RU"/>
        </w:rPr>
      </w:pPr>
    </w:p>
    <w:p w:rsidR="00AC06FC" w:rsidRPr="00AC06FC" w:rsidRDefault="00AC06FC" w:rsidP="00AC06FC">
      <w:pPr>
        <w:pStyle w:val="aff"/>
        <w:spacing w:before="0" w:after="0"/>
        <w:rPr>
          <w:sz w:val="22"/>
          <w:szCs w:val="22"/>
          <w:lang w:val="ru-RU"/>
        </w:rPr>
      </w:pPr>
      <w:r w:rsidRPr="00AC06FC">
        <w:rPr>
          <w:sz w:val="22"/>
          <w:szCs w:val="22"/>
          <w:lang w:val="ru-RU"/>
        </w:rPr>
        <w:t>Председатель Совета</w:t>
      </w:r>
    </w:p>
    <w:p w:rsidR="00AC06FC" w:rsidRPr="00AC06FC" w:rsidRDefault="00AC06FC" w:rsidP="00AC06FC">
      <w:pPr>
        <w:pStyle w:val="aff"/>
        <w:spacing w:before="0" w:after="0"/>
        <w:rPr>
          <w:sz w:val="22"/>
          <w:szCs w:val="22"/>
          <w:lang w:val="ru-RU"/>
        </w:rPr>
      </w:pPr>
      <w:r w:rsidRPr="00AC06FC">
        <w:rPr>
          <w:sz w:val="22"/>
          <w:szCs w:val="22"/>
          <w:lang w:val="ru-RU"/>
        </w:rPr>
        <w:t xml:space="preserve">Кухаревского сельского поселения                                                   Д.М Попандопуло      </w:t>
      </w:r>
    </w:p>
    <w:p w:rsidR="00AC06FC" w:rsidRPr="00AC06FC" w:rsidRDefault="00AC06FC" w:rsidP="00AC06FC">
      <w:pPr>
        <w:pStyle w:val="aff"/>
        <w:spacing w:before="0" w:after="0"/>
        <w:rPr>
          <w:sz w:val="22"/>
          <w:szCs w:val="22"/>
          <w:lang w:val="ru-RU"/>
        </w:rPr>
      </w:pPr>
      <w:r w:rsidRPr="00AC06FC">
        <w:rPr>
          <w:sz w:val="22"/>
          <w:szCs w:val="22"/>
          <w:lang w:val="ru-RU"/>
        </w:rPr>
        <w:t xml:space="preserve">Глава Кухаревского сельского поселения                                         Е.М.Пальчик </w:t>
      </w: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pPr>
        <w:rPr>
          <w:rFonts w:ascii="Times New Roman" w:hAnsi="Times New Roman" w:cs="Times New Roman"/>
          <w:b/>
          <w:bCs/>
          <w:sz w:val="20"/>
          <w:szCs w:val="20"/>
          <w:lang w:val="ru-RU"/>
        </w:rPr>
      </w:pPr>
      <w:r>
        <w:rPr>
          <w:rFonts w:ascii="Times New Roman" w:hAnsi="Times New Roman" w:cs="Times New Roman"/>
          <w:b/>
          <w:bCs/>
          <w:sz w:val="20"/>
          <w:szCs w:val="20"/>
          <w:lang w:val="ru-RU"/>
        </w:rPr>
        <w:br w:type="page"/>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lastRenderedPageBreak/>
        <w:t>СОВЕТ КУХАРЕВСКОГО СЕЛЬСКОГО ПОСЕЛЕНИЯ</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ИСИЛЬКУЛЬСКОГО МУНИЦИПАЛЬНОГО РАЙОНА</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 xml:space="preserve">ОМСКОЙ ОБЛАСТИ </w:t>
      </w: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(четвертый созыв)</w:t>
      </w:r>
    </w:p>
    <w:p w:rsidR="00AC06FC" w:rsidRPr="00AC06FC" w:rsidRDefault="00AC06FC" w:rsidP="00AC06FC">
      <w:pPr>
        <w:pStyle w:val="ConsTitle"/>
        <w:widowControl/>
        <w:ind w:right="0"/>
        <w:jc w:val="center"/>
        <w:rPr>
          <w:rFonts w:ascii="Times New Roman" w:hAnsi="Times New Roman" w:cs="Times New Roman"/>
          <w:b w:val="0"/>
          <w:sz w:val="22"/>
          <w:szCs w:val="22"/>
        </w:rPr>
      </w:pPr>
    </w:p>
    <w:p w:rsidR="00AC06FC" w:rsidRPr="00AC06FC" w:rsidRDefault="00AC06FC" w:rsidP="00AC06FC">
      <w:pPr>
        <w:pStyle w:val="ConsTitle"/>
        <w:widowControl/>
        <w:ind w:right="0"/>
        <w:jc w:val="center"/>
        <w:rPr>
          <w:rFonts w:ascii="Times New Roman" w:hAnsi="Times New Roman" w:cs="Times New Roman"/>
          <w:b w:val="0"/>
          <w:sz w:val="22"/>
          <w:szCs w:val="22"/>
        </w:rPr>
      </w:pPr>
    </w:p>
    <w:p w:rsidR="00AC06FC" w:rsidRPr="00AC06FC" w:rsidRDefault="00AC06FC" w:rsidP="00AC06FC">
      <w:pPr>
        <w:pStyle w:val="ConsTitle"/>
        <w:widowControl/>
        <w:ind w:right="0"/>
        <w:jc w:val="center"/>
        <w:rPr>
          <w:rFonts w:ascii="Times New Roman" w:hAnsi="Times New Roman" w:cs="Times New Roman"/>
          <w:b w:val="0"/>
          <w:sz w:val="22"/>
          <w:szCs w:val="22"/>
        </w:rPr>
      </w:pPr>
      <w:r w:rsidRPr="00AC06FC">
        <w:rPr>
          <w:rFonts w:ascii="Times New Roman" w:hAnsi="Times New Roman" w:cs="Times New Roman"/>
          <w:b w:val="0"/>
          <w:sz w:val="22"/>
          <w:szCs w:val="22"/>
        </w:rPr>
        <w:t xml:space="preserve">РЕШЕНИЕ </w:t>
      </w:r>
    </w:p>
    <w:p w:rsidR="00AC06FC" w:rsidRPr="00AC06FC" w:rsidRDefault="00AC06FC" w:rsidP="00AC06FC">
      <w:pPr>
        <w:spacing w:after="0"/>
        <w:rPr>
          <w:rFonts w:ascii="Times New Roman" w:hAnsi="Times New Roman" w:cs="Times New Roman"/>
          <w:lang w:val="ru-RU"/>
        </w:rPr>
      </w:pPr>
      <w:r w:rsidRPr="00AC06FC">
        <w:rPr>
          <w:rFonts w:ascii="Times New Roman" w:hAnsi="Times New Roman" w:cs="Times New Roman"/>
          <w:lang w:val="ru-RU"/>
        </w:rPr>
        <w:t>от 16.12.2024г.                                                                                                                  № 73</w:t>
      </w:r>
    </w:p>
    <w:p w:rsidR="00AC06FC" w:rsidRPr="00AC06FC" w:rsidRDefault="00AC06FC" w:rsidP="00AC06FC">
      <w:pPr>
        <w:spacing w:after="0"/>
        <w:rPr>
          <w:rFonts w:ascii="Times New Roman" w:hAnsi="Times New Roman" w:cs="Times New Roman"/>
          <w:lang w:val="ru-RU"/>
        </w:rPr>
      </w:pPr>
      <w:r w:rsidRPr="00AC06FC">
        <w:rPr>
          <w:rFonts w:ascii="Times New Roman" w:hAnsi="Times New Roman" w:cs="Times New Roman"/>
          <w:lang w:val="ru-RU"/>
        </w:rPr>
        <w:t>с. Маргенау</w:t>
      </w:r>
    </w:p>
    <w:p w:rsidR="00AC06FC" w:rsidRPr="00AC06FC" w:rsidRDefault="00AC06FC" w:rsidP="00AC06FC">
      <w:pPr>
        <w:spacing w:after="0"/>
        <w:jc w:val="center"/>
        <w:rPr>
          <w:rFonts w:ascii="Times New Roman" w:hAnsi="Times New Roman" w:cs="Times New Roman"/>
          <w:b/>
          <w:lang w:val="ru-RU"/>
        </w:rPr>
      </w:pPr>
    </w:p>
    <w:p w:rsidR="00AC06FC" w:rsidRPr="00AC06FC" w:rsidRDefault="00AC06FC" w:rsidP="00AC06FC">
      <w:pPr>
        <w:spacing w:after="0"/>
        <w:jc w:val="center"/>
        <w:rPr>
          <w:rFonts w:ascii="Times New Roman" w:hAnsi="Times New Roman" w:cs="Times New Roman"/>
          <w:lang w:val="ru-RU"/>
        </w:rPr>
      </w:pPr>
      <w:r w:rsidRPr="00AC06FC">
        <w:rPr>
          <w:rFonts w:ascii="Times New Roman" w:hAnsi="Times New Roman" w:cs="Times New Roman"/>
          <w:lang w:val="ru-RU"/>
        </w:rPr>
        <w:t>О бюджете Кухаревского сельского поселения на 2025 год</w:t>
      </w:r>
    </w:p>
    <w:p w:rsidR="00AC06FC" w:rsidRPr="00AC06FC" w:rsidRDefault="00AC06FC" w:rsidP="00AC06FC">
      <w:pPr>
        <w:spacing w:after="0"/>
        <w:jc w:val="center"/>
        <w:rPr>
          <w:rFonts w:ascii="Times New Roman" w:hAnsi="Times New Roman" w:cs="Times New Roman"/>
          <w:lang w:val="ru-RU"/>
        </w:rPr>
      </w:pPr>
      <w:r w:rsidRPr="00AC06FC">
        <w:rPr>
          <w:rFonts w:ascii="Times New Roman" w:hAnsi="Times New Roman" w:cs="Times New Roman"/>
          <w:lang w:val="ru-RU"/>
        </w:rPr>
        <w:t>и на плановый период 2026 и 2027 годов</w:t>
      </w:r>
    </w:p>
    <w:p w:rsidR="00AC06FC" w:rsidRPr="00AC06FC" w:rsidRDefault="00AC06FC" w:rsidP="00AC06FC">
      <w:pPr>
        <w:spacing w:after="0"/>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1. Основные характеристики бюджета поселения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Утвердить основные характеристики бюджета Кухаревского сельского поселения на 2025 год:</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общий объем доходов местного бюджета в сумме 12</w:t>
      </w:r>
      <w:r w:rsidRPr="00AC06FC">
        <w:rPr>
          <w:rFonts w:ascii="Times New Roman" w:hAnsi="Times New Roman" w:cs="Times New Roman"/>
        </w:rPr>
        <w:t> </w:t>
      </w:r>
      <w:r w:rsidRPr="00AC06FC">
        <w:rPr>
          <w:rFonts w:ascii="Times New Roman" w:hAnsi="Times New Roman" w:cs="Times New Roman"/>
          <w:lang w:val="ru-RU"/>
        </w:rPr>
        <w:t>081</w:t>
      </w:r>
      <w:r w:rsidRPr="00AC06FC">
        <w:rPr>
          <w:rFonts w:ascii="Times New Roman" w:hAnsi="Times New Roman" w:cs="Times New Roman"/>
        </w:rPr>
        <w:t> </w:t>
      </w:r>
      <w:r w:rsidRPr="00AC06FC">
        <w:rPr>
          <w:rFonts w:ascii="Times New Roman" w:hAnsi="Times New Roman" w:cs="Times New Roman"/>
          <w:lang w:val="ru-RU"/>
        </w:rPr>
        <w:t>461,26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общий объем расходов местного бюджета в сумме 12</w:t>
      </w:r>
      <w:r w:rsidRPr="00AC06FC">
        <w:rPr>
          <w:rFonts w:ascii="Times New Roman" w:hAnsi="Times New Roman" w:cs="Times New Roman"/>
        </w:rPr>
        <w:t> </w:t>
      </w:r>
      <w:r w:rsidRPr="00AC06FC">
        <w:rPr>
          <w:rFonts w:ascii="Times New Roman" w:hAnsi="Times New Roman" w:cs="Times New Roman"/>
          <w:lang w:val="ru-RU"/>
        </w:rPr>
        <w:t>081</w:t>
      </w:r>
      <w:r w:rsidRPr="00AC06FC">
        <w:rPr>
          <w:rFonts w:ascii="Times New Roman" w:hAnsi="Times New Roman" w:cs="Times New Roman"/>
        </w:rPr>
        <w:t> </w:t>
      </w:r>
      <w:r w:rsidRPr="00AC06FC">
        <w:rPr>
          <w:rFonts w:ascii="Times New Roman" w:hAnsi="Times New Roman" w:cs="Times New Roman"/>
          <w:lang w:val="ru-RU"/>
        </w:rPr>
        <w:t>461,26 руб.;</w:t>
      </w:r>
    </w:p>
    <w:p w:rsidR="00AC06FC" w:rsidRPr="00AC06FC" w:rsidRDefault="00AC06FC" w:rsidP="00AC06FC">
      <w:pPr>
        <w:spacing w:after="0"/>
        <w:ind w:firstLine="700"/>
        <w:jc w:val="both"/>
        <w:rPr>
          <w:rFonts w:ascii="Times New Roman" w:hAnsi="Times New Roman" w:cs="Times New Roman"/>
          <w:lang w:val="ru-RU"/>
        </w:rPr>
      </w:pPr>
      <w:r w:rsidRPr="00AC06FC">
        <w:rPr>
          <w:rFonts w:ascii="Times New Roman" w:hAnsi="Times New Roman" w:cs="Times New Roman"/>
          <w:lang w:val="ru-RU"/>
        </w:rPr>
        <w:t>3)</w:t>
      </w:r>
      <w:r w:rsidRPr="00AC06FC">
        <w:rPr>
          <w:rFonts w:ascii="Times New Roman" w:hAnsi="Times New Roman" w:cs="Times New Roman"/>
        </w:rPr>
        <w:t> </w:t>
      </w:r>
      <w:r w:rsidRPr="00AC06FC">
        <w:rPr>
          <w:rFonts w:ascii="Times New Roman" w:hAnsi="Times New Roman" w:cs="Times New Roman"/>
          <w:lang w:val="ru-RU"/>
        </w:rPr>
        <w:t>дефицит (профицит) местного бюджета в размере 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Утвердить основные характеристики бюджета поселения на плановый период 2026 и 2027 г</w:t>
      </w:r>
      <w:r w:rsidRPr="00AC06FC">
        <w:rPr>
          <w:rFonts w:ascii="Times New Roman" w:hAnsi="Times New Roman" w:cs="Times New Roman"/>
          <w:lang w:val="ru-RU"/>
        </w:rPr>
        <w:t>о</w:t>
      </w:r>
      <w:r w:rsidRPr="00AC06FC">
        <w:rPr>
          <w:rFonts w:ascii="Times New Roman" w:hAnsi="Times New Roman" w:cs="Times New Roman"/>
          <w:lang w:val="ru-RU"/>
        </w:rPr>
        <w:t>дов:</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общий объем доходов местного бюджета на 2025 год в 11</w:t>
      </w:r>
      <w:r w:rsidRPr="00AC06FC">
        <w:rPr>
          <w:rFonts w:ascii="Times New Roman" w:hAnsi="Times New Roman" w:cs="Times New Roman"/>
        </w:rPr>
        <w:t> </w:t>
      </w:r>
      <w:r w:rsidRPr="00AC06FC">
        <w:rPr>
          <w:rFonts w:ascii="Times New Roman" w:hAnsi="Times New Roman" w:cs="Times New Roman"/>
          <w:lang w:val="ru-RU"/>
        </w:rPr>
        <w:t>309</w:t>
      </w:r>
      <w:r w:rsidRPr="00AC06FC">
        <w:rPr>
          <w:rFonts w:ascii="Times New Roman" w:hAnsi="Times New Roman" w:cs="Times New Roman"/>
        </w:rPr>
        <w:t> </w:t>
      </w:r>
      <w:r w:rsidRPr="00AC06FC">
        <w:rPr>
          <w:rFonts w:ascii="Times New Roman" w:hAnsi="Times New Roman" w:cs="Times New Roman"/>
          <w:lang w:val="ru-RU"/>
        </w:rPr>
        <w:t>954,74 руб. и на 2026 год в сумме 11</w:t>
      </w:r>
      <w:r w:rsidRPr="00AC06FC">
        <w:rPr>
          <w:rFonts w:ascii="Times New Roman" w:hAnsi="Times New Roman" w:cs="Times New Roman"/>
        </w:rPr>
        <w:t> </w:t>
      </w:r>
      <w:r w:rsidRPr="00AC06FC">
        <w:rPr>
          <w:rFonts w:ascii="Times New Roman" w:hAnsi="Times New Roman" w:cs="Times New Roman"/>
          <w:lang w:val="ru-RU"/>
        </w:rPr>
        <w:t>856</w:t>
      </w:r>
      <w:r w:rsidRPr="00AC06FC">
        <w:rPr>
          <w:rFonts w:ascii="Times New Roman" w:hAnsi="Times New Roman" w:cs="Times New Roman"/>
        </w:rPr>
        <w:t> </w:t>
      </w:r>
      <w:r w:rsidRPr="00AC06FC">
        <w:rPr>
          <w:rFonts w:ascii="Times New Roman" w:hAnsi="Times New Roman" w:cs="Times New Roman"/>
          <w:lang w:val="ru-RU"/>
        </w:rPr>
        <w:t>997,61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общий объем расходов местного бюджета на 2026 год в сумме 11</w:t>
      </w:r>
      <w:r w:rsidRPr="00AC06FC">
        <w:rPr>
          <w:rFonts w:ascii="Times New Roman" w:hAnsi="Times New Roman" w:cs="Times New Roman"/>
        </w:rPr>
        <w:t> </w:t>
      </w:r>
      <w:r w:rsidRPr="00AC06FC">
        <w:rPr>
          <w:rFonts w:ascii="Times New Roman" w:hAnsi="Times New Roman" w:cs="Times New Roman"/>
          <w:lang w:val="ru-RU"/>
        </w:rPr>
        <w:t>309</w:t>
      </w:r>
      <w:r w:rsidRPr="00AC06FC">
        <w:rPr>
          <w:rFonts w:ascii="Times New Roman" w:hAnsi="Times New Roman" w:cs="Times New Roman"/>
        </w:rPr>
        <w:t> </w:t>
      </w:r>
      <w:r w:rsidRPr="00AC06FC">
        <w:rPr>
          <w:rFonts w:ascii="Times New Roman" w:hAnsi="Times New Roman" w:cs="Times New Roman"/>
          <w:lang w:val="ru-RU"/>
        </w:rPr>
        <w:t>954,74 руб., в том числе условно утвержденные расходы в сумме 283</w:t>
      </w:r>
      <w:r w:rsidRPr="00AC06FC">
        <w:rPr>
          <w:rFonts w:ascii="Times New Roman" w:hAnsi="Times New Roman" w:cs="Times New Roman"/>
        </w:rPr>
        <w:t> </w:t>
      </w:r>
      <w:r w:rsidRPr="00AC06FC">
        <w:rPr>
          <w:rFonts w:ascii="Times New Roman" w:hAnsi="Times New Roman" w:cs="Times New Roman"/>
          <w:lang w:val="ru-RU"/>
        </w:rPr>
        <w:t>000,00 руб., и на 2027 год в сумме 11</w:t>
      </w:r>
      <w:r w:rsidRPr="00AC06FC">
        <w:rPr>
          <w:rFonts w:ascii="Times New Roman" w:hAnsi="Times New Roman" w:cs="Times New Roman"/>
        </w:rPr>
        <w:t> </w:t>
      </w:r>
      <w:r w:rsidRPr="00AC06FC">
        <w:rPr>
          <w:rFonts w:ascii="Times New Roman" w:hAnsi="Times New Roman" w:cs="Times New Roman"/>
          <w:lang w:val="ru-RU"/>
        </w:rPr>
        <w:t>856</w:t>
      </w:r>
      <w:r w:rsidRPr="00AC06FC">
        <w:rPr>
          <w:rFonts w:ascii="Times New Roman" w:hAnsi="Times New Roman" w:cs="Times New Roman"/>
        </w:rPr>
        <w:t> </w:t>
      </w:r>
      <w:r w:rsidRPr="00AC06FC">
        <w:rPr>
          <w:rFonts w:ascii="Times New Roman" w:hAnsi="Times New Roman" w:cs="Times New Roman"/>
          <w:lang w:val="ru-RU"/>
        </w:rPr>
        <w:t>997,61 руб., в том числе условно утвержденные расходы в сумме 593</w:t>
      </w:r>
      <w:r w:rsidRPr="00AC06FC">
        <w:rPr>
          <w:rFonts w:ascii="Times New Roman" w:hAnsi="Times New Roman" w:cs="Times New Roman"/>
        </w:rPr>
        <w:t> </w:t>
      </w:r>
      <w:r w:rsidRPr="00AC06FC">
        <w:rPr>
          <w:rFonts w:ascii="Times New Roman" w:hAnsi="Times New Roman" w:cs="Times New Roman"/>
          <w:lang w:val="ru-RU"/>
        </w:rPr>
        <w:t>000,00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3) дефицит (профицит) местного бюджета на 2026 и на 2027 год в размере 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2. Администрирование доходов бюджета поселения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 Утвердить прогноз поступлений налоговых и неналоговых доходов в бюджет поселения на 2025 год и на плановый период 2026 и 2027 годов согласно приложению № 1 к настоящему решению.</w:t>
      </w:r>
    </w:p>
    <w:p w:rsidR="00AC06FC" w:rsidRPr="00AC06FC" w:rsidRDefault="00AC06FC" w:rsidP="00AC06FC">
      <w:pPr>
        <w:autoSpaceDE w:val="0"/>
        <w:autoSpaceDN w:val="0"/>
        <w:adjustRightInd w:val="0"/>
        <w:spacing w:after="0"/>
        <w:ind w:firstLine="709"/>
        <w:jc w:val="both"/>
        <w:rPr>
          <w:rFonts w:ascii="Times New Roman" w:hAnsi="Times New Roman" w:cs="Times New Roman"/>
          <w:iCs/>
          <w:lang w:val="ru-RU"/>
        </w:rPr>
      </w:pPr>
      <w:r w:rsidRPr="00AC06FC">
        <w:rPr>
          <w:rFonts w:ascii="Times New Roman" w:hAnsi="Times New Roman" w:cs="Times New Roman"/>
          <w:iCs/>
          <w:lang w:val="ru-RU"/>
        </w:rPr>
        <w:t xml:space="preserve">2. Утвердить </w:t>
      </w:r>
      <w:r w:rsidR="00233FC2">
        <w:fldChar w:fldCharType="begin"/>
      </w:r>
      <w:r w:rsidR="00233FC2">
        <w:instrText>HYPERLINK</w:instrText>
      </w:r>
      <w:r w:rsidR="00233FC2" w:rsidRPr="00096670">
        <w:rPr>
          <w:lang w:val="ru-RU"/>
        </w:rPr>
        <w:instrText xml:space="preserve"> "</w:instrText>
      </w:r>
      <w:r w:rsidR="00233FC2">
        <w:instrText>consultantplus</w:instrText>
      </w:r>
      <w:r w:rsidR="00233FC2" w:rsidRPr="00096670">
        <w:rPr>
          <w:lang w:val="ru-RU"/>
        </w:rPr>
        <w:instrText>://</w:instrText>
      </w:r>
      <w:r w:rsidR="00233FC2">
        <w:instrText>offline</w:instrText>
      </w:r>
      <w:r w:rsidR="00233FC2" w:rsidRPr="00096670">
        <w:rPr>
          <w:lang w:val="ru-RU"/>
        </w:rPr>
        <w:instrText>/</w:instrText>
      </w:r>
      <w:r w:rsidR="00233FC2">
        <w:instrText>ref</w:instrText>
      </w:r>
      <w:r w:rsidR="00233FC2" w:rsidRPr="00096670">
        <w:rPr>
          <w:lang w:val="ru-RU"/>
        </w:rPr>
        <w:instrText>=</w:instrText>
      </w:r>
      <w:r w:rsidR="00233FC2">
        <w:instrText>C</w:instrText>
      </w:r>
      <w:r w:rsidR="00233FC2" w:rsidRPr="00096670">
        <w:rPr>
          <w:lang w:val="ru-RU"/>
        </w:rPr>
        <w:instrText>9</w:instrText>
      </w:r>
      <w:r w:rsidR="00233FC2">
        <w:instrText>E</w:instrText>
      </w:r>
      <w:r w:rsidR="00233FC2" w:rsidRPr="00096670">
        <w:rPr>
          <w:lang w:val="ru-RU"/>
        </w:rPr>
        <w:instrText>40</w:instrText>
      </w:r>
      <w:r w:rsidR="00233FC2">
        <w:instrText>EDC</w:instrText>
      </w:r>
      <w:r w:rsidR="00233FC2" w:rsidRPr="00096670">
        <w:rPr>
          <w:lang w:val="ru-RU"/>
        </w:rPr>
        <w:instrText>9</w:instrText>
      </w:r>
      <w:r w:rsidR="00233FC2">
        <w:instrText>DFE</w:instrText>
      </w:r>
      <w:r w:rsidR="00233FC2" w:rsidRPr="00096670">
        <w:rPr>
          <w:lang w:val="ru-RU"/>
        </w:rPr>
        <w:instrText>62</w:instrText>
      </w:r>
      <w:r w:rsidR="00233FC2">
        <w:instrText>B</w:instrText>
      </w:r>
      <w:r w:rsidR="00233FC2" w:rsidRPr="00096670">
        <w:rPr>
          <w:lang w:val="ru-RU"/>
        </w:rPr>
        <w:instrText>26680</w:instrText>
      </w:r>
      <w:r w:rsidR="00233FC2">
        <w:instrText>AEFF</w:instrText>
      </w:r>
      <w:r w:rsidR="00233FC2" w:rsidRPr="00096670">
        <w:rPr>
          <w:lang w:val="ru-RU"/>
        </w:rPr>
        <w:instrText>01</w:instrText>
      </w:r>
      <w:r w:rsidR="00233FC2">
        <w:instrText>DC</w:instrText>
      </w:r>
      <w:r w:rsidR="00233FC2" w:rsidRPr="00096670">
        <w:rPr>
          <w:lang w:val="ru-RU"/>
        </w:rPr>
        <w:instrText>3150</w:instrText>
      </w:r>
      <w:r w:rsidR="00233FC2">
        <w:instrText>B</w:instrText>
      </w:r>
      <w:r w:rsidR="00233FC2" w:rsidRPr="00096670">
        <w:rPr>
          <w:lang w:val="ru-RU"/>
        </w:rPr>
        <w:instrText>53</w:instrText>
      </w:r>
      <w:r w:rsidR="00233FC2">
        <w:instrText>A</w:instrText>
      </w:r>
      <w:r w:rsidR="00233FC2" w:rsidRPr="00096670">
        <w:rPr>
          <w:lang w:val="ru-RU"/>
        </w:rPr>
        <w:instrText>8357</w:instrText>
      </w:r>
      <w:r w:rsidR="00233FC2">
        <w:instrText>B</w:instrText>
      </w:r>
      <w:r w:rsidR="00233FC2" w:rsidRPr="00096670">
        <w:rPr>
          <w:lang w:val="ru-RU"/>
        </w:rPr>
        <w:instrText>3522</w:instrText>
      </w:r>
      <w:r w:rsidR="00233FC2">
        <w:instrText>F</w:instrText>
      </w:r>
      <w:r w:rsidR="00233FC2" w:rsidRPr="00096670">
        <w:rPr>
          <w:lang w:val="ru-RU"/>
        </w:rPr>
        <w:instrText>2</w:instrText>
      </w:r>
      <w:r w:rsidR="00233FC2">
        <w:instrText>C</w:instrText>
      </w:r>
      <w:r w:rsidR="00233FC2" w:rsidRPr="00096670">
        <w:rPr>
          <w:lang w:val="ru-RU"/>
        </w:rPr>
        <w:instrText>1</w:instrText>
      </w:r>
      <w:r w:rsidR="00233FC2">
        <w:instrText>D</w:instrText>
      </w:r>
      <w:r w:rsidR="00233FC2" w:rsidRPr="00096670">
        <w:rPr>
          <w:lang w:val="ru-RU"/>
        </w:rPr>
        <w:instrText>918</w:instrText>
      </w:r>
      <w:r w:rsidR="00233FC2">
        <w:instrText>BA</w:instrText>
      </w:r>
      <w:r w:rsidR="00233FC2" w:rsidRPr="00096670">
        <w:rPr>
          <w:lang w:val="ru-RU"/>
        </w:rPr>
        <w:instrText>4</w:instrText>
      </w:r>
      <w:r w:rsidR="00233FC2">
        <w:instrText>D</w:instrText>
      </w:r>
      <w:r w:rsidR="00233FC2" w:rsidRPr="00096670">
        <w:rPr>
          <w:lang w:val="ru-RU"/>
        </w:rPr>
        <w:instrText>89073</w:instrText>
      </w:r>
      <w:r w:rsidR="00233FC2">
        <w:instrText>B</w:instrText>
      </w:r>
      <w:r w:rsidR="00233FC2" w:rsidRPr="00096670">
        <w:rPr>
          <w:lang w:val="ru-RU"/>
        </w:rPr>
        <w:instrText>30</w:instrText>
      </w:r>
      <w:r w:rsidR="00233FC2">
        <w:instrText>D</w:instrText>
      </w:r>
      <w:r w:rsidR="00233FC2" w:rsidRPr="00096670">
        <w:rPr>
          <w:lang w:val="ru-RU"/>
        </w:rPr>
        <w:instrText>3</w:instrText>
      </w:r>
      <w:r w:rsidR="00233FC2">
        <w:instrText>E</w:instrText>
      </w:r>
      <w:r w:rsidR="00233FC2" w:rsidRPr="00096670">
        <w:rPr>
          <w:lang w:val="ru-RU"/>
        </w:rPr>
        <w:instrText>2</w:instrText>
      </w:r>
      <w:r w:rsidR="00233FC2">
        <w:instrText>E</w:instrText>
      </w:r>
      <w:r w:rsidR="00233FC2" w:rsidRPr="00096670">
        <w:rPr>
          <w:lang w:val="ru-RU"/>
        </w:rPr>
        <w:instrText>6</w:instrText>
      </w:r>
      <w:r w:rsidR="00233FC2">
        <w:instrText>E</w:instrText>
      </w:r>
      <w:r w:rsidR="00233FC2" w:rsidRPr="00096670">
        <w:rPr>
          <w:lang w:val="ru-RU"/>
        </w:rPr>
        <w:instrText>7078618</w:instrText>
      </w:r>
      <w:r w:rsidR="00233FC2">
        <w:instrText>A</w:instrText>
      </w:r>
      <w:r w:rsidR="00233FC2" w:rsidRPr="00096670">
        <w:rPr>
          <w:lang w:val="ru-RU"/>
        </w:rPr>
        <w:instrText>46</w:instrText>
      </w:r>
      <w:r w:rsidR="00233FC2">
        <w:instrText>B</w:instrText>
      </w:r>
      <w:r w:rsidR="00233FC2" w:rsidRPr="00096670">
        <w:rPr>
          <w:lang w:val="ru-RU"/>
        </w:rPr>
        <w:instrText>570</w:instrText>
      </w:r>
      <w:r w:rsidR="00233FC2">
        <w:instrText>f</w:instrText>
      </w:r>
      <w:r w:rsidR="00233FC2" w:rsidRPr="00096670">
        <w:rPr>
          <w:lang w:val="ru-RU"/>
        </w:rPr>
        <w:instrText>7</w:instrText>
      </w:r>
      <w:r w:rsidR="00233FC2">
        <w:instrText>FFL</w:instrText>
      </w:r>
      <w:r w:rsidR="00233FC2" w:rsidRPr="00096670">
        <w:rPr>
          <w:lang w:val="ru-RU"/>
        </w:rPr>
        <w:instrText>"</w:instrText>
      </w:r>
      <w:r w:rsidR="00233FC2">
        <w:fldChar w:fldCharType="separate"/>
      </w:r>
      <w:r w:rsidRPr="00AC06FC">
        <w:rPr>
          <w:rFonts w:ascii="Times New Roman" w:hAnsi="Times New Roman" w:cs="Times New Roman"/>
          <w:iCs/>
          <w:lang w:val="ru-RU"/>
        </w:rPr>
        <w:t>безвозмездные поступления</w:t>
      </w:r>
      <w:r w:rsidR="00233FC2">
        <w:fldChar w:fldCharType="end"/>
      </w:r>
      <w:r w:rsidRPr="00AC06FC">
        <w:rPr>
          <w:rFonts w:ascii="Times New Roman" w:hAnsi="Times New Roman" w:cs="Times New Roman"/>
          <w:iCs/>
          <w:lang w:val="ru-RU"/>
        </w:rPr>
        <w:t xml:space="preserve"> в бюджет поселения на 2025 год и на плановый период 2026 и 2027 годов согласно приложению </w:t>
      </w:r>
      <w:r w:rsidRPr="00AC06FC">
        <w:rPr>
          <w:rFonts w:ascii="Times New Roman" w:hAnsi="Times New Roman" w:cs="Times New Roman"/>
          <w:lang w:val="ru-RU"/>
        </w:rPr>
        <w:t>№ 2 к настоящему решению</w:t>
      </w:r>
      <w:r w:rsidRPr="00AC06FC">
        <w:rPr>
          <w:rFonts w:ascii="Times New Roman" w:hAnsi="Times New Roman" w:cs="Times New Roman"/>
          <w:iCs/>
          <w:lang w:val="ru-RU"/>
        </w:rPr>
        <w:t>.</w:t>
      </w:r>
    </w:p>
    <w:p w:rsidR="00AC06FC" w:rsidRPr="00AC06FC" w:rsidRDefault="00AC06FC" w:rsidP="00AC06FC">
      <w:pPr>
        <w:autoSpaceDE w:val="0"/>
        <w:autoSpaceDN w:val="0"/>
        <w:adjustRightInd w:val="0"/>
        <w:spacing w:after="0"/>
        <w:ind w:firstLine="709"/>
        <w:jc w:val="both"/>
        <w:rPr>
          <w:rFonts w:ascii="Times New Roman" w:hAnsi="Times New Roman" w:cs="Times New Roman"/>
          <w:iCs/>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3. Бюджетные ассигнования бюджета поселения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 Утвердить общий объем бюджетных ассигнований бюджета поселения, направляемых на и</w:t>
      </w:r>
      <w:r w:rsidRPr="00AC06FC">
        <w:rPr>
          <w:rFonts w:ascii="Times New Roman" w:hAnsi="Times New Roman" w:cs="Times New Roman"/>
          <w:lang w:val="ru-RU"/>
        </w:rPr>
        <w:t>с</w:t>
      </w:r>
      <w:r w:rsidRPr="00AC06FC">
        <w:rPr>
          <w:rFonts w:ascii="Times New Roman" w:hAnsi="Times New Roman" w:cs="Times New Roman"/>
          <w:lang w:val="ru-RU"/>
        </w:rPr>
        <w:t>полнение публичных нормативных обязательств, на 2025 год в сумме 221</w:t>
      </w:r>
      <w:r w:rsidRPr="00AC06FC">
        <w:rPr>
          <w:rFonts w:ascii="Times New Roman" w:hAnsi="Times New Roman" w:cs="Times New Roman"/>
        </w:rPr>
        <w:t> </w:t>
      </w:r>
      <w:r w:rsidRPr="00AC06FC">
        <w:rPr>
          <w:rFonts w:ascii="Times New Roman" w:hAnsi="Times New Roman" w:cs="Times New Roman"/>
          <w:lang w:val="ru-RU"/>
        </w:rPr>
        <w:t>593,44 руб., на 2026 год 221</w:t>
      </w:r>
      <w:r w:rsidRPr="00AC06FC">
        <w:rPr>
          <w:rFonts w:ascii="Times New Roman" w:hAnsi="Times New Roman" w:cs="Times New Roman"/>
        </w:rPr>
        <w:t> </w:t>
      </w:r>
      <w:r w:rsidRPr="00AC06FC">
        <w:rPr>
          <w:rFonts w:ascii="Times New Roman" w:hAnsi="Times New Roman" w:cs="Times New Roman"/>
          <w:lang w:val="ru-RU"/>
        </w:rPr>
        <w:t>593,44 руб. и на 2027 год 221</w:t>
      </w:r>
      <w:r w:rsidRPr="00AC06FC">
        <w:rPr>
          <w:rFonts w:ascii="Times New Roman" w:hAnsi="Times New Roman" w:cs="Times New Roman"/>
        </w:rPr>
        <w:t> </w:t>
      </w:r>
      <w:r w:rsidRPr="00AC06FC">
        <w:rPr>
          <w:rFonts w:ascii="Times New Roman" w:hAnsi="Times New Roman" w:cs="Times New Roman"/>
          <w:lang w:val="ru-RU"/>
        </w:rPr>
        <w:t>593,44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 Утвердить объем бюджетных ассигнований дорожного фонда бюджета Кухаревского сельского поселения на 2025 год в размере 1</w:t>
      </w:r>
      <w:r w:rsidRPr="00AC06FC">
        <w:rPr>
          <w:rFonts w:ascii="Times New Roman" w:hAnsi="Times New Roman" w:cs="Times New Roman"/>
        </w:rPr>
        <w:t> </w:t>
      </w:r>
      <w:r w:rsidRPr="00AC06FC">
        <w:rPr>
          <w:rFonts w:ascii="Times New Roman" w:hAnsi="Times New Roman" w:cs="Times New Roman"/>
          <w:lang w:val="ru-RU"/>
        </w:rPr>
        <w:t>381</w:t>
      </w:r>
      <w:r w:rsidRPr="00AC06FC">
        <w:rPr>
          <w:rFonts w:ascii="Times New Roman" w:hAnsi="Times New Roman" w:cs="Times New Roman"/>
        </w:rPr>
        <w:t> </w:t>
      </w:r>
      <w:r w:rsidRPr="00AC06FC">
        <w:rPr>
          <w:rFonts w:ascii="Times New Roman" w:hAnsi="Times New Roman" w:cs="Times New Roman"/>
          <w:lang w:val="ru-RU"/>
        </w:rPr>
        <w:t>968,06 руб., на 2026 год в размере 1</w:t>
      </w:r>
      <w:r w:rsidRPr="00AC06FC">
        <w:rPr>
          <w:rFonts w:ascii="Times New Roman" w:hAnsi="Times New Roman" w:cs="Times New Roman"/>
        </w:rPr>
        <w:t> </w:t>
      </w:r>
      <w:r w:rsidRPr="00AC06FC">
        <w:rPr>
          <w:rFonts w:ascii="Times New Roman" w:hAnsi="Times New Roman" w:cs="Times New Roman"/>
          <w:lang w:val="ru-RU"/>
        </w:rPr>
        <w:t>337</w:t>
      </w:r>
      <w:r w:rsidRPr="00AC06FC">
        <w:rPr>
          <w:rFonts w:ascii="Times New Roman" w:hAnsi="Times New Roman" w:cs="Times New Roman"/>
        </w:rPr>
        <w:t> </w:t>
      </w:r>
      <w:r w:rsidRPr="00AC06FC">
        <w:rPr>
          <w:rFonts w:ascii="Times New Roman" w:hAnsi="Times New Roman" w:cs="Times New Roman"/>
          <w:lang w:val="ru-RU"/>
        </w:rPr>
        <w:t>638,45 руб. и на 2027 год в размере 1</w:t>
      </w:r>
      <w:r w:rsidRPr="00AC06FC">
        <w:rPr>
          <w:rFonts w:ascii="Times New Roman" w:hAnsi="Times New Roman" w:cs="Times New Roman"/>
        </w:rPr>
        <w:t> </w:t>
      </w:r>
      <w:r w:rsidRPr="00AC06FC">
        <w:rPr>
          <w:rFonts w:ascii="Times New Roman" w:hAnsi="Times New Roman" w:cs="Times New Roman"/>
          <w:lang w:val="ru-RU"/>
        </w:rPr>
        <w:t>709</w:t>
      </w:r>
      <w:r w:rsidRPr="00AC06FC">
        <w:rPr>
          <w:rFonts w:ascii="Times New Roman" w:hAnsi="Times New Roman" w:cs="Times New Roman"/>
        </w:rPr>
        <w:t> </w:t>
      </w:r>
      <w:r w:rsidRPr="00AC06FC">
        <w:rPr>
          <w:rFonts w:ascii="Times New Roman" w:hAnsi="Times New Roman" w:cs="Times New Roman"/>
          <w:lang w:val="ru-RU"/>
        </w:rPr>
        <w:t>023,92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3. Утвердить:</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 распределение бюджетных ассигнований бюджета поселения по разделам и подразделам кла</w:t>
      </w:r>
      <w:r w:rsidRPr="00AC06FC">
        <w:rPr>
          <w:rFonts w:ascii="Times New Roman" w:hAnsi="Times New Roman" w:cs="Times New Roman"/>
          <w:lang w:val="ru-RU"/>
        </w:rPr>
        <w:t>с</w:t>
      </w:r>
      <w:r w:rsidRPr="00AC06FC">
        <w:rPr>
          <w:rFonts w:ascii="Times New Roman" w:hAnsi="Times New Roman" w:cs="Times New Roman"/>
          <w:lang w:val="ru-RU"/>
        </w:rPr>
        <w:t>сификации расходов бюджетов на 2025 год и на плановый период 2026 и 2027 годов согласно прилож</w:t>
      </w:r>
      <w:r w:rsidRPr="00AC06FC">
        <w:rPr>
          <w:rFonts w:ascii="Times New Roman" w:hAnsi="Times New Roman" w:cs="Times New Roman"/>
          <w:lang w:val="ru-RU"/>
        </w:rPr>
        <w:t>е</w:t>
      </w:r>
      <w:r w:rsidRPr="00AC06FC">
        <w:rPr>
          <w:rFonts w:ascii="Times New Roman" w:hAnsi="Times New Roman" w:cs="Times New Roman"/>
          <w:lang w:val="ru-RU"/>
        </w:rPr>
        <w:t>нию № 3 к настоящему решению;</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ведомственную структуру расходов бюджета поселения на 2025 год и на плановый период 2026 и 2027 годов согласно приложению № 4 к настоящему решению;</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3)</w:t>
      </w:r>
      <w:r w:rsidRPr="00AC06FC">
        <w:rPr>
          <w:rFonts w:ascii="Times New Roman" w:hAnsi="Times New Roman" w:cs="Times New Roman"/>
        </w:rPr>
        <w:t> </w:t>
      </w:r>
      <w:r w:rsidRPr="00AC06FC">
        <w:rPr>
          <w:rFonts w:ascii="Times New Roman" w:hAnsi="Times New Roman" w:cs="Times New Roman"/>
          <w:lang w:val="ru-RU"/>
        </w:rPr>
        <w:t>распределение бюджетных ассигнований бюджета поселения по целевым статьям (муниципал</w:t>
      </w:r>
      <w:r w:rsidRPr="00AC06FC">
        <w:rPr>
          <w:rFonts w:ascii="Times New Roman" w:hAnsi="Times New Roman" w:cs="Times New Roman"/>
          <w:lang w:val="ru-RU"/>
        </w:rPr>
        <w:t>ь</w:t>
      </w:r>
      <w:r w:rsidRPr="00AC06FC">
        <w:rPr>
          <w:rFonts w:ascii="Times New Roman" w:hAnsi="Times New Roman" w:cs="Times New Roman"/>
          <w:lang w:val="ru-RU"/>
        </w:rPr>
        <w:t xml:space="preserve">ным программам и непрограммным направлениям деятельности), группам и подгруппам </w:t>
      </w:r>
      <w:proofErr w:type="gramStart"/>
      <w:r w:rsidRPr="00AC06FC">
        <w:rPr>
          <w:rFonts w:ascii="Times New Roman" w:hAnsi="Times New Roman" w:cs="Times New Roman"/>
          <w:lang w:val="ru-RU"/>
        </w:rPr>
        <w:t>видов расходов классификации расходов бюджетов</w:t>
      </w:r>
      <w:proofErr w:type="gramEnd"/>
      <w:r w:rsidRPr="00AC06FC">
        <w:rPr>
          <w:rFonts w:ascii="Times New Roman" w:hAnsi="Times New Roman" w:cs="Times New Roman"/>
          <w:lang w:val="ru-RU"/>
        </w:rPr>
        <w:t xml:space="preserve"> на 2025 год и на плановый период 2026 и 2027 годов согласно прил</w:t>
      </w:r>
      <w:r w:rsidRPr="00AC06FC">
        <w:rPr>
          <w:rFonts w:ascii="Times New Roman" w:hAnsi="Times New Roman" w:cs="Times New Roman"/>
          <w:lang w:val="ru-RU"/>
        </w:rPr>
        <w:t>о</w:t>
      </w:r>
      <w:r w:rsidRPr="00AC06FC">
        <w:rPr>
          <w:rFonts w:ascii="Times New Roman" w:hAnsi="Times New Roman" w:cs="Times New Roman"/>
          <w:lang w:val="ru-RU"/>
        </w:rPr>
        <w:t>жению № 5 к настоящему решению.</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xml:space="preserve">4. </w:t>
      </w:r>
      <w:proofErr w:type="gramStart"/>
      <w:r w:rsidRPr="00AC06FC">
        <w:rPr>
          <w:rFonts w:ascii="Times New Roman" w:hAnsi="Times New Roman" w:cs="Times New Roman"/>
          <w:lang w:val="ru-RU"/>
        </w:rPr>
        <w:t>Установить в соответствии с пунктом 8 статьи 217 Бюджетного кодекса Российской Федерации, пунктом 3 статьи 19 решения Совета Кухаревского сельского поселения Исилькульского муниципального района Омской области от 28 марта 2022 года № 10 "О Положении "О бюджетном процессе в Кухаре</w:t>
      </w:r>
      <w:r w:rsidRPr="00AC06FC">
        <w:rPr>
          <w:rFonts w:ascii="Times New Roman" w:hAnsi="Times New Roman" w:cs="Times New Roman"/>
          <w:lang w:val="ru-RU"/>
        </w:rPr>
        <w:t>в</w:t>
      </w:r>
      <w:r w:rsidRPr="00AC06FC">
        <w:rPr>
          <w:rFonts w:ascii="Times New Roman" w:hAnsi="Times New Roman" w:cs="Times New Roman"/>
          <w:lang w:val="ru-RU"/>
        </w:rPr>
        <w:lastRenderedPageBreak/>
        <w:t>ском сельском поселении Исилькульского муниципального района Омской области" дополнительные о</w:t>
      </w:r>
      <w:r w:rsidRPr="00AC06FC">
        <w:rPr>
          <w:rFonts w:ascii="Times New Roman" w:hAnsi="Times New Roman" w:cs="Times New Roman"/>
          <w:lang w:val="ru-RU"/>
        </w:rPr>
        <w:t>с</w:t>
      </w:r>
      <w:r w:rsidRPr="00AC06FC">
        <w:rPr>
          <w:rFonts w:ascii="Times New Roman" w:hAnsi="Times New Roman" w:cs="Times New Roman"/>
          <w:lang w:val="ru-RU"/>
        </w:rPr>
        <w:t>нования для внесения изменений в сводную бюджетную роспись бюджета поселения без внесения изм</w:t>
      </w:r>
      <w:r w:rsidRPr="00AC06FC">
        <w:rPr>
          <w:rFonts w:ascii="Times New Roman" w:hAnsi="Times New Roman" w:cs="Times New Roman"/>
          <w:lang w:val="ru-RU"/>
        </w:rPr>
        <w:t>е</w:t>
      </w:r>
      <w:r w:rsidRPr="00AC06FC">
        <w:rPr>
          <w:rFonts w:ascii="Times New Roman" w:hAnsi="Times New Roman" w:cs="Times New Roman"/>
          <w:lang w:val="ru-RU"/>
        </w:rPr>
        <w:t>нений</w:t>
      </w:r>
      <w:proofErr w:type="gramEnd"/>
      <w:r w:rsidRPr="00AC06FC">
        <w:rPr>
          <w:rFonts w:ascii="Times New Roman" w:hAnsi="Times New Roman" w:cs="Times New Roman"/>
          <w:lang w:val="ru-RU"/>
        </w:rPr>
        <w:t xml:space="preserve"> в настоящее решение, </w:t>
      </w:r>
      <w:proofErr w:type="gramStart"/>
      <w:r w:rsidRPr="00AC06FC">
        <w:rPr>
          <w:rFonts w:ascii="Times New Roman" w:hAnsi="Times New Roman" w:cs="Times New Roman"/>
          <w:lang w:val="ru-RU"/>
        </w:rPr>
        <w:t>связанные</w:t>
      </w:r>
      <w:proofErr w:type="gramEnd"/>
      <w:r w:rsidRPr="00AC06FC">
        <w:rPr>
          <w:rFonts w:ascii="Times New Roman" w:hAnsi="Times New Roman" w:cs="Times New Roman"/>
          <w:lang w:val="ru-RU"/>
        </w:rPr>
        <w:t xml:space="preserve"> с:</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rPr>
        <w:t> </w:t>
      </w:r>
      <w:r w:rsidRPr="00AC06FC">
        <w:rPr>
          <w:rFonts w:ascii="Times New Roman" w:hAnsi="Times New Roman" w:cs="Times New Roman"/>
          <w:lang w:val="ru-RU"/>
        </w:rPr>
        <w:t>1) особенностями исполнения бюджета поселения в пределах общего объема бюджетных асси</w:t>
      </w:r>
      <w:r w:rsidRPr="00AC06FC">
        <w:rPr>
          <w:rFonts w:ascii="Times New Roman" w:hAnsi="Times New Roman" w:cs="Times New Roman"/>
          <w:lang w:val="ru-RU"/>
        </w:rPr>
        <w:t>г</w:t>
      </w:r>
      <w:r w:rsidRPr="00AC06FC">
        <w:rPr>
          <w:rFonts w:ascii="Times New Roman" w:hAnsi="Times New Roman" w:cs="Times New Roman"/>
          <w:lang w:val="ru-RU"/>
        </w:rPr>
        <w:t>нований, предусмотренных соответствующему главному распорядителю средств бюджета поселения, в том числе:</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w:t>
      </w:r>
      <w:r w:rsidRPr="00AC06FC">
        <w:rPr>
          <w:rFonts w:ascii="Times New Roman" w:hAnsi="Times New Roman" w:cs="Times New Roman"/>
        </w:rPr>
        <w:t> </w:t>
      </w:r>
      <w:r w:rsidRPr="00AC06FC">
        <w:rPr>
          <w:rFonts w:ascii="Times New Roman" w:hAnsi="Times New Roman" w:cs="Times New Roman"/>
          <w:lang w:val="ru-RU"/>
        </w:rPr>
        <w:t>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w:t>
      </w:r>
      <w:r w:rsidRPr="00AC06FC">
        <w:rPr>
          <w:rFonts w:ascii="Times New Roman" w:hAnsi="Times New Roman" w:cs="Times New Roman"/>
        </w:rPr>
        <w:t> </w:t>
      </w:r>
      <w:r w:rsidRPr="00AC06FC">
        <w:rPr>
          <w:rFonts w:ascii="Times New Roman" w:hAnsi="Times New Roman" w:cs="Times New Roman"/>
          <w:lang w:val="ru-RU"/>
        </w:rPr>
        <w:t>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видами расходов классификации расходов бюджетов на сумму средств, необходимых для выполн</w:t>
      </w:r>
      <w:r w:rsidRPr="00AC06FC">
        <w:rPr>
          <w:rFonts w:ascii="Times New Roman" w:hAnsi="Times New Roman" w:cs="Times New Roman"/>
          <w:lang w:val="ru-RU"/>
        </w:rPr>
        <w:t>е</w:t>
      </w:r>
      <w:r w:rsidRPr="00AC06FC">
        <w:rPr>
          <w:rFonts w:ascii="Times New Roman" w:hAnsi="Times New Roman" w:cs="Times New Roman"/>
          <w:lang w:val="ru-RU"/>
        </w:rPr>
        <w:t>ния условий софинансирования, установленных для получения межбюджетных трансфертов, предоста</w:t>
      </w:r>
      <w:r w:rsidRPr="00AC06FC">
        <w:rPr>
          <w:rFonts w:ascii="Times New Roman" w:hAnsi="Times New Roman" w:cs="Times New Roman"/>
          <w:lang w:val="ru-RU"/>
        </w:rPr>
        <w:t>в</w:t>
      </w:r>
      <w:r w:rsidRPr="00AC06FC">
        <w:rPr>
          <w:rFonts w:ascii="Times New Roman" w:hAnsi="Times New Roman" w:cs="Times New Roman"/>
          <w:lang w:val="ru-RU"/>
        </w:rPr>
        <w:t xml:space="preserve">ляемых местному бюджету из бюджетов бюджетной системы Российской Федерации в форме субсидий, в том числе путем введения новых </w:t>
      </w:r>
      <w:proofErr w:type="gramStart"/>
      <w:r w:rsidRPr="00AC06FC">
        <w:rPr>
          <w:rFonts w:ascii="Times New Roman" w:hAnsi="Times New Roman" w:cs="Times New Roman"/>
          <w:lang w:val="ru-RU"/>
        </w:rPr>
        <w:t>кодов классификации расходов бюджета поселения</w:t>
      </w:r>
      <w:proofErr w:type="gramEnd"/>
      <w:r w:rsidRPr="00AC06FC">
        <w:rPr>
          <w:rFonts w:ascii="Times New Roman" w:hAnsi="Times New Roman" w:cs="Times New Roman"/>
          <w:lang w:val="ru-RU"/>
        </w:rPr>
        <w:t>;</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w:t>
      </w:r>
      <w:r w:rsidRPr="00AC06FC">
        <w:rPr>
          <w:rFonts w:ascii="Times New Roman" w:hAnsi="Times New Roman" w:cs="Times New Roman"/>
        </w:rPr>
        <w:t> </w:t>
      </w:r>
      <w:r w:rsidRPr="00AC06FC">
        <w:rPr>
          <w:rFonts w:ascii="Times New Roman" w:hAnsi="Times New Roman" w:cs="Times New Roman"/>
          <w:lang w:val="ru-RU"/>
        </w:rPr>
        <w:t>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и видами расходов классификации расходов бюджетов в связи с экономией по результатам закупок товаров, работ, услуг для обеспечения муниципальных нужд, сложившейся в 2025</w:t>
      </w:r>
      <w:r w:rsidRPr="00AC06FC">
        <w:rPr>
          <w:rFonts w:ascii="Times New Roman" w:hAnsi="Times New Roman" w:cs="Times New Roman"/>
        </w:rPr>
        <w:t> </w:t>
      </w:r>
      <w:r w:rsidRPr="00AC06FC">
        <w:rPr>
          <w:rFonts w:ascii="Times New Roman" w:hAnsi="Times New Roman" w:cs="Times New Roman"/>
          <w:lang w:val="ru-RU"/>
        </w:rPr>
        <w:t>году;</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и видами расходов классификации расходов бюджетов в целях погашения кредиторской задолженн</w:t>
      </w:r>
      <w:r w:rsidRPr="00AC06FC">
        <w:rPr>
          <w:rFonts w:ascii="Times New Roman" w:hAnsi="Times New Roman" w:cs="Times New Roman"/>
          <w:lang w:val="ru-RU"/>
        </w:rPr>
        <w:t>о</w:t>
      </w:r>
      <w:r w:rsidRPr="00AC06FC">
        <w:rPr>
          <w:rFonts w:ascii="Times New Roman" w:hAnsi="Times New Roman" w:cs="Times New Roman"/>
          <w:lang w:val="ru-RU"/>
        </w:rPr>
        <w:t>сти, образовавшейся по состоянию на 1 января 2025 года;</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и видами расходов классификации расходов бюджетов на реализацию мероприятий в рамках соотве</w:t>
      </w:r>
      <w:r w:rsidRPr="00AC06FC">
        <w:rPr>
          <w:rFonts w:ascii="Times New Roman" w:hAnsi="Times New Roman" w:cs="Times New Roman"/>
          <w:lang w:val="ru-RU"/>
        </w:rPr>
        <w:t>т</w:t>
      </w:r>
      <w:r w:rsidRPr="00AC06FC">
        <w:rPr>
          <w:rFonts w:ascii="Times New Roman" w:hAnsi="Times New Roman" w:cs="Times New Roman"/>
          <w:lang w:val="ru-RU"/>
        </w:rPr>
        <w:t>ствующей муниципальной программы Кухаревского сельского поселения Исилькульского муниципальн</w:t>
      </w:r>
      <w:r w:rsidRPr="00AC06FC">
        <w:rPr>
          <w:rFonts w:ascii="Times New Roman" w:hAnsi="Times New Roman" w:cs="Times New Roman"/>
          <w:lang w:val="ru-RU"/>
        </w:rPr>
        <w:t>о</w:t>
      </w:r>
      <w:r w:rsidRPr="00AC06FC">
        <w:rPr>
          <w:rFonts w:ascii="Times New Roman" w:hAnsi="Times New Roman" w:cs="Times New Roman"/>
          <w:lang w:val="ru-RU"/>
        </w:rPr>
        <w:t>го района Омской области, на основании внесенных в нее изменений;</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roofErr w:type="gramStart"/>
      <w:r w:rsidRPr="00AC06FC">
        <w:rPr>
          <w:rFonts w:ascii="Times New Roman" w:hAnsi="Times New Roman" w:cs="Times New Roman"/>
          <w:lang w:val="ru-RU"/>
        </w:rPr>
        <w:t>- перераспределение бюджетных ассигнований между разделами, подразделами, целевыми стат</w:t>
      </w:r>
      <w:r w:rsidRPr="00AC06FC">
        <w:rPr>
          <w:rFonts w:ascii="Times New Roman" w:hAnsi="Times New Roman" w:cs="Times New Roman"/>
          <w:lang w:val="ru-RU"/>
        </w:rPr>
        <w:t>ь</w:t>
      </w:r>
      <w:r w:rsidRPr="00AC06FC">
        <w:rPr>
          <w:rFonts w:ascii="Times New Roman" w:hAnsi="Times New Roman" w:cs="Times New Roman"/>
          <w:lang w:val="ru-RU"/>
        </w:rPr>
        <w:t>ями и видами расходов классификации расходов в целях исполнения актов должностных лиц органов, уполномоченных на осуществление функций по принудительному исполнению исполнительных док</w:t>
      </w:r>
      <w:r w:rsidRPr="00AC06FC">
        <w:rPr>
          <w:rFonts w:ascii="Times New Roman" w:hAnsi="Times New Roman" w:cs="Times New Roman"/>
          <w:lang w:val="ru-RU"/>
        </w:rPr>
        <w:t>у</w:t>
      </w:r>
      <w:r w:rsidRPr="00AC06FC">
        <w:rPr>
          <w:rFonts w:ascii="Times New Roman" w:hAnsi="Times New Roman" w:cs="Times New Roman"/>
          <w:lang w:val="ru-RU"/>
        </w:rPr>
        <w:t>ментов, решений налоговых органов о взыскании налогов, сборов, пеней и штрафов, мировых соглаш</w:t>
      </w:r>
      <w:r w:rsidRPr="00AC06FC">
        <w:rPr>
          <w:rFonts w:ascii="Times New Roman" w:hAnsi="Times New Roman" w:cs="Times New Roman"/>
          <w:lang w:val="ru-RU"/>
        </w:rPr>
        <w:t>е</w:t>
      </w:r>
      <w:r w:rsidRPr="00AC06FC">
        <w:rPr>
          <w:rFonts w:ascii="Times New Roman" w:hAnsi="Times New Roman" w:cs="Times New Roman"/>
          <w:lang w:val="ru-RU"/>
        </w:rPr>
        <w:t>ний, постановлений о назначении административного наказания, внесения на депозитный счет арбитра</w:t>
      </w:r>
      <w:r w:rsidRPr="00AC06FC">
        <w:rPr>
          <w:rFonts w:ascii="Times New Roman" w:hAnsi="Times New Roman" w:cs="Times New Roman"/>
          <w:lang w:val="ru-RU"/>
        </w:rPr>
        <w:t>ж</w:t>
      </w:r>
      <w:r w:rsidRPr="00AC06FC">
        <w:rPr>
          <w:rFonts w:ascii="Times New Roman" w:hAnsi="Times New Roman" w:cs="Times New Roman"/>
          <w:lang w:val="ru-RU"/>
        </w:rPr>
        <w:t>ного суда денежных сумм, необходимых для оплаты судебных издержек, связанных</w:t>
      </w:r>
      <w:proofErr w:type="gramEnd"/>
      <w:r w:rsidRPr="00AC06FC">
        <w:rPr>
          <w:rFonts w:ascii="Times New Roman" w:hAnsi="Times New Roman" w:cs="Times New Roman"/>
          <w:lang w:val="ru-RU"/>
        </w:rPr>
        <w:t xml:space="preserve"> с рассмотрением д</w:t>
      </w:r>
      <w:r w:rsidRPr="00AC06FC">
        <w:rPr>
          <w:rFonts w:ascii="Times New Roman" w:hAnsi="Times New Roman" w:cs="Times New Roman"/>
          <w:lang w:val="ru-RU"/>
        </w:rPr>
        <w:t>е</w:t>
      </w:r>
      <w:r w:rsidRPr="00AC06FC">
        <w:rPr>
          <w:rFonts w:ascii="Times New Roman" w:hAnsi="Times New Roman" w:cs="Times New Roman"/>
          <w:lang w:val="ru-RU"/>
        </w:rPr>
        <w:t>ла;</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roofErr w:type="gramStart"/>
      <w:r w:rsidRPr="00AC06FC">
        <w:rPr>
          <w:rFonts w:ascii="Times New Roman" w:hAnsi="Times New Roman" w:cs="Times New Roman"/>
          <w:lang w:val="ru-RU"/>
        </w:rPr>
        <w:t>- перераспределение бюджетных ассигнований между видами расходов классификации расходов бюджетов в связи с необходимостью выплаты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 - штатными мероприятиями, приводящими к сокращению численности или штата рабо</w:t>
      </w:r>
      <w:r w:rsidRPr="00AC06FC">
        <w:rPr>
          <w:rFonts w:ascii="Times New Roman" w:hAnsi="Times New Roman" w:cs="Times New Roman"/>
          <w:lang w:val="ru-RU"/>
        </w:rPr>
        <w:t>т</w:t>
      </w:r>
      <w:r w:rsidRPr="00AC06FC">
        <w:rPr>
          <w:rFonts w:ascii="Times New Roman" w:hAnsi="Times New Roman" w:cs="Times New Roman"/>
          <w:lang w:val="ru-RU"/>
        </w:rPr>
        <w:t>ников организации, осуществляемые на основании статьи 178 Трудового кодекса Российской Федерации.</w:t>
      </w:r>
      <w:proofErr w:type="gramEnd"/>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перераспределение бюджетных ассигнований на реализацию мероприятий, связанных с ликвид</w:t>
      </w:r>
      <w:r w:rsidRPr="00AC06FC">
        <w:rPr>
          <w:rFonts w:ascii="Times New Roman" w:hAnsi="Times New Roman" w:cs="Times New Roman"/>
          <w:lang w:val="ru-RU"/>
        </w:rPr>
        <w:t>а</w:t>
      </w:r>
      <w:r w:rsidRPr="00AC06FC">
        <w:rPr>
          <w:rFonts w:ascii="Times New Roman" w:hAnsi="Times New Roman" w:cs="Times New Roman"/>
          <w:lang w:val="ru-RU"/>
        </w:rPr>
        <w:t>цией, реорганизацией органов местного самоуправления.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получение дотаций из других бюджетов бюджетной системы Российской Федерации.</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 изменением наименований разделов, подразделов, целевых статей и видов расходов классиф</w:t>
      </w:r>
      <w:r w:rsidRPr="00AC06FC">
        <w:rPr>
          <w:rFonts w:ascii="Times New Roman" w:hAnsi="Times New Roman" w:cs="Times New Roman"/>
          <w:lang w:val="ru-RU"/>
        </w:rPr>
        <w:t>и</w:t>
      </w:r>
      <w:r w:rsidRPr="00AC06FC">
        <w:rPr>
          <w:rFonts w:ascii="Times New Roman" w:hAnsi="Times New Roman" w:cs="Times New Roman"/>
          <w:lang w:val="ru-RU"/>
        </w:rPr>
        <w:t>кации расходов бюджетов в связи с изменением порядка применения бюджетной классификации Росси</w:t>
      </w:r>
      <w:r w:rsidRPr="00AC06FC">
        <w:rPr>
          <w:rFonts w:ascii="Times New Roman" w:hAnsi="Times New Roman" w:cs="Times New Roman"/>
          <w:lang w:val="ru-RU"/>
        </w:rPr>
        <w:t>й</w:t>
      </w:r>
      <w:r w:rsidRPr="00AC06FC">
        <w:rPr>
          <w:rFonts w:ascii="Times New Roman" w:hAnsi="Times New Roman" w:cs="Times New Roman"/>
          <w:lang w:val="ru-RU"/>
        </w:rPr>
        <w:t xml:space="preserve">ской Федерации, а также изменением </w:t>
      </w:r>
      <w:proofErr w:type="gramStart"/>
      <w:r w:rsidRPr="00AC06FC">
        <w:rPr>
          <w:rFonts w:ascii="Times New Roman" w:hAnsi="Times New Roman" w:cs="Times New Roman"/>
          <w:lang w:val="ru-RU"/>
        </w:rPr>
        <w:t>наименований целевых статей расходов бюджета поселения</w:t>
      </w:r>
      <w:proofErr w:type="gramEnd"/>
      <w:r w:rsidRPr="00AC06FC">
        <w:rPr>
          <w:rFonts w:ascii="Times New Roman" w:hAnsi="Times New Roman" w:cs="Times New Roman"/>
          <w:lang w:val="ru-RU"/>
        </w:rPr>
        <w:t xml:space="preserve"> на о</w:t>
      </w:r>
      <w:r w:rsidRPr="00AC06FC">
        <w:rPr>
          <w:rFonts w:ascii="Times New Roman" w:hAnsi="Times New Roman" w:cs="Times New Roman"/>
          <w:lang w:val="ru-RU"/>
        </w:rPr>
        <w:t>с</w:t>
      </w:r>
      <w:r w:rsidRPr="00AC06FC">
        <w:rPr>
          <w:rFonts w:ascii="Times New Roman" w:hAnsi="Times New Roman" w:cs="Times New Roman"/>
          <w:lang w:val="ru-RU"/>
        </w:rPr>
        <w:t>новании изменений, внесенных в соответствующие муниципальные программы Кухаревского сельского поселения Исилькульского муниципального района.</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5.</w:t>
      </w:r>
      <w:r w:rsidRPr="00AC06FC">
        <w:rPr>
          <w:rFonts w:ascii="Times New Roman" w:hAnsi="Times New Roman" w:cs="Times New Roman"/>
        </w:rPr>
        <w:t> </w:t>
      </w:r>
      <w:r w:rsidRPr="00AC06FC">
        <w:rPr>
          <w:rFonts w:ascii="Times New Roman" w:hAnsi="Times New Roman" w:cs="Times New Roman"/>
          <w:lang w:val="ru-RU"/>
        </w:rPr>
        <w:t>Создать в бюджете поселения резервный фонд Администрации Кухаревского сельского посел</w:t>
      </w:r>
      <w:r w:rsidRPr="00AC06FC">
        <w:rPr>
          <w:rFonts w:ascii="Times New Roman" w:hAnsi="Times New Roman" w:cs="Times New Roman"/>
          <w:lang w:val="ru-RU"/>
        </w:rPr>
        <w:t>е</w:t>
      </w:r>
      <w:r w:rsidRPr="00AC06FC">
        <w:rPr>
          <w:rFonts w:ascii="Times New Roman" w:hAnsi="Times New Roman" w:cs="Times New Roman"/>
          <w:lang w:val="ru-RU"/>
        </w:rPr>
        <w:t>ния на 2025 год в размере 15 000,00 руб., на 2026 год в размере 15 000,00 руб. и на 2027 год в размере 15 000,00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Использование бюджетных ассигнований резервного фонда Администрации Кухаревского сел</w:t>
      </w:r>
      <w:r w:rsidRPr="00AC06FC">
        <w:rPr>
          <w:rFonts w:ascii="Times New Roman" w:hAnsi="Times New Roman" w:cs="Times New Roman"/>
          <w:lang w:val="ru-RU"/>
        </w:rPr>
        <w:t>ь</w:t>
      </w:r>
      <w:r w:rsidRPr="00AC06FC">
        <w:rPr>
          <w:rFonts w:ascii="Times New Roman" w:hAnsi="Times New Roman" w:cs="Times New Roman"/>
          <w:lang w:val="ru-RU"/>
        </w:rPr>
        <w:t>ского поселения осуществляется в порядке, установленном Администрацией Кухаревского сельского п</w:t>
      </w:r>
      <w:r w:rsidRPr="00AC06FC">
        <w:rPr>
          <w:rFonts w:ascii="Times New Roman" w:hAnsi="Times New Roman" w:cs="Times New Roman"/>
          <w:lang w:val="ru-RU"/>
        </w:rPr>
        <w:t>о</w:t>
      </w:r>
      <w:r w:rsidRPr="00AC06FC">
        <w:rPr>
          <w:rFonts w:ascii="Times New Roman" w:hAnsi="Times New Roman" w:cs="Times New Roman"/>
          <w:lang w:val="ru-RU"/>
        </w:rPr>
        <w:t>селения.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6.</w:t>
      </w:r>
      <w:r w:rsidRPr="00AC06FC">
        <w:rPr>
          <w:rFonts w:ascii="Times New Roman" w:hAnsi="Times New Roman" w:cs="Times New Roman"/>
        </w:rPr>
        <w:t> </w:t>
      </w:r>
      <w:proofErr w:type="gramStart"/>
      <w:r w:rsidRPr="00AC06FC">
        <w:rPr>
          <w:rFonts w:ascii="Times New Roman" w:hAnsi="Times New Roman" w:cs="Times New Roman"/>
          <w:lang w:val="ru-RU"/>
        </w:rPr>
        <w:t>Установить, что в случае сокращения в 2025 году и в плановом периоде 2026 и 2027 годов п</w:t>
      </w:r>
      <w:r w:rsidRPr="00AC06FC">
        <w:rPr>
          <w:rFonts w:ascii="Times New Roman" w:hAnsi="Times New Roman" w:cs="Times New Roman"/>
          <w:lang w:val="ru-RU"/>
        </w:rPr>
        <w:t>о</w:t>
      </w:r>
      <w:r w:rsidRPr="00AC06FC">
        <w:rPr>
          <w:rFonts w:ascii="Times New Roman" w:hAnsi="Times New Roman" w:cs="Times New Roman"/>
          <w:lang w:val="ru-RU"/>
        </w:rPr>
        <w:t>ступлений доходов в бюджет поселения расходами бюджета поселения, подлежащими финансированию в полном объеме в пределах средств, предусмотренных в бюджете поселения на 2025 год и на плановый период 2026 и 2027 годов на эти цели, являются:</w:t>
      </w:r>
      <w:proofErr w:type="gramEnd"/>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 оплата труда;</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lastRenderedPageBreak/>
        <w:t>2) начисления на оплату труда;</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3) оплата коммунальных услуг;</w:t>
      </w:r>
    </w:p>
    <w:p w:rsidR="00AC06FC" w:rsidRPr="00AC06FC" w:rsidRDefault="00AC06FC" w:rsidP="00AC06FC">
      <w:pPr>
        <w:tabs>
          <w:tab w:val="left" w:pos="993"/>
          <w:tab w:val="left" w:pos="1276"/>
        </w:tabs>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4) уплата налогов, сборов и иных обязательных платежей в бюджеты бюджетной системы Росси</w:t>
      </w:r>
      <w:r w:rsidRPr="00AC06FC">
        <w:rPr>
          <w:rFonts w:ascii="Times New Roman" w:hAnsi="Times New Roman" w:cs="Times New Roman"/>
          <w:lang w:val="ru-RU"/>
        </w:rPr>
        <w:t>й</w:t>
      </w:r>
      <w:r w:rsidRPr="00AC06FC">
        <w:rPr>
          <w:rFonts w:ascii="Times New Roman" w:hAnsi="Times New Roman" w:cs="Times New Roman"/>
          <w:lang w:val="ru-RU"/>
        </w:rPr>
        <w:t>ской Федерации;</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5) иные межбюджетные трансферты.</w:t>
      </w:r>
    </w:p>
    <w:p w:rsidR="00AC06FC" w:rsidRPr="00AC06FC" w:rsidRDefault="00AC06FC" w:rsidP="00AC06FC">
      <w:pPr>
        <w:autoSpaceDE w:val="0"/>
        <w:autoSpaceDN w:val="0"/>
        <w:adjustRightInd w:val="0"/>
        <w:spacing w:after="0"/>
        <w:jc w:val="both"/>
        <w:rPr>
          <w:rFonts w:ascii="Times New Roman" w:hAnsi="Times New Roman" w:cs="Times New Roman"/>
          <w:lang w:val="ru-RU"/>
        </w:rPr>
      </w:pPr>
      <w:r w:rsidRPr="00AC06FC">
        <w:rPr>
          <w:rFonts w:ascii="Times New Roman" w:hAnsi="Times New Roman" w:cs="Times New Roman"/>
          <w:lang w:val="ru-RU"/>
        </w:rPr>
        <w:t xml:space="preserve">         7. </w:t>
      </w:r>
      <w:proofErr w:type="gramStart"/>
      <w:r w:rsidRPr="00AC06FC">
        <w:rPr>
          <w:rFonts w:ascii="Times New Roman" w:hAnsi="Times New Roman" w:cs="Times New Roman"/>
          <w:lang w:val="ru-RU"/>
        </w:rPr>
        <w:t>Установить, что субсидии юридическим лицам (за исключением субсидий муниципальным учр</w:t>
      </w:r>
      <w:r w:rsidRPr="00AC06FC">
        <w:rPr>
          <w:rFonts w:ascii="Times New Roman" w:hAnsi="Times New Roman" w:cs="Times New Roman"/>
          <w:lang w:val="ru-RU"/>
        </w:rPr>
        <w:t>е</w:t>
      </w:r>
      <w:r w:rsidRPr="00AC06FC">
        <w:rPr>
          <w:rFonts w:ascii="Times New Roman" w:hAnsi="Times New Roman" w:cs="Times New Roman"/>
          <w:lang w:val="ru-RU"/>
        </w:rPr>
        <w:t>ждениям, а также субсидий, указанных в 6-8.1 статьи 78 Бюджетного кодекса Российской Федерации), индивидуальным предпринимателям, а также физическим лицам -  производителям товаров, работ, услуг на 2025 год и на плановый период 2026 и 2027 годов предоставляются соответствующими главными ра</w:t>
      </w:r>
      <w:r w:rsidRPr="00AC06FC">
        <w:rPr>
          <w:rFonts w:ascii="Times New Roman" w:hAnsi="Times New Roman" w:cs="Times New Roman"/>
          <w:lang w:val="ru-RU"/>
        </w:rPr>
        <w:t>с</w:t>
      </w:r>
      <w:r w:rsidRPr="00AC06FC">
        <w:rPr>
          <w:rFonts w:ascii="Times New Roman" w:hAnsi="Times New Roman" w:cs="Times New Roman"/>
          <w:lang w:val="ru-RU"/>
        </w:rPr>
        <w:t>порядителями средств местного бюджета в случаях и порядке, которые установлены Администрацией Кухаревского сельского поселения</w:t>
      </w:r>
      <w:proofErr w:type="gramEnd"/>
      <w:r w:rsidRPr="00AC06FC">
        <w:rPr>
          <w:rFonts w:ascii="Times New Roman" w:hAnsi="Times New Roman" w:cs="Times New Roman"/>
          <w:lang w:val="ru-RU"/>
        </w:rPr>
        <w:t>, гражданам, ведущим личное подсобное хозяйство, на производство молока.</w:t>
      </w: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4. Особенности использования бюджетных ассигнований по обеспечению деятельности о</w:t>
      </w:r>
      <w:r w:rsidRPr="00AC06FC">
        <w:rPr>
          <w:rFonts w:ascii="Times New Roman" w:hAnsi="Times New Roman" w:cs="Times New Roman"/>
          <w:lang w:val="ru-RU"/>
        </w:rPr>
        <w:t>р</w:t>
      </w:r>
      <w:r w:rsidRPr="00AC06FC">
        <w:rPr>
          <w:rFonts w:ascii="Times New Roman" w:hAnsi="Times New Roman" w:cs="Times New Roman"/>
          <w:lang w:val="ru-RU"/>
        </w:rPr>
        <w:t xml:space="preserve">ганов местного самоуправления, муниципальных учреждений </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Не допускается увеличение в 2025 году и в плановом периоде 2026 и 2027 годов численности муниципальных служащих Кухаревского сельского поселения, за исключением случаев, связанных с ув</w:t>
      </w:r>
      <w:r w:rsidRPr="00AC06FC">
        <w:rPr>
          <w:rFonts w:ascii="Times New Roman" w:hAnsi="Times New Roman" w:cs="Times New Roman"/>
          <w:lang w:val="ru-RU"/>
        </w:rPr>
        <w:t>е</w:t>
      </w:r>
      <w:r w:rsidRPr="00AC06FC">
        <w:rPr>
          <w:rFonts w:ascii="Times New Roman" w:hAnsi="Times New Roman" w:cs="Times New Roman"/>
          <w:lang w:val="ru-RU"/>
        </w:rPr>
        <w:t>личением объема полномочий органов местного самоуправления Кухаревского сельского поселения, об</w:t>
      </w:r>
      <w:r w:rsidRPr="00AC06FC">
        <w:rPr>
          <w:rFonts w:ascii="Times New Roman" w:hAnsi="Times New Roman" w:cs="Times New Roman"/>
          <w:lang w:val="ru-RU"/>
        </w:rPr>
        <w:t>у</w:t>
      </w:r>
      <w:r w:rsidRPr="00AC06FC">
        <w:rPr>
          <w:rFonts w:ascii="Times New Roman" w:hAnsi="Times New Roman" w:cs="Times New Roman"/>
          <w:lang w:val="ru-RU"/>
        </w:rPr>
        <w:t>словленных изменением законодательства.</w:t>
      </w: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5. Межбюджетные трансферты</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Утвердить объем межбюджетных трансфертов, получаемых из других бюджетов бюджетной системы Российской Федерации, в 2025 году в сумме 6 747 890,20 руб., в 2026 году в сумме 6 146 393,29 руб. и в 2027 году в сумме 6 292 140,69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Утвердить объем иных межбюджетных трансфертов, предоставляемых бюджету Исилькульск</w:t>
      </w:r>
      <w:r w:rsidRPr="00AC06FC">
        <w:rPr>
          <w:rFonts w:ascii="Times New Roman" w:hAnsi="Times New Roman" w:cs="Times New Roman"/>
          <w:lang w:val="ru-RU"/>
        </w:rPr>
        <w:t>о</w:t>
      </w:r>
      <w:r w:rsidRPr="00AC06FC">
        <w:rPr>
          <w:rFonts w:ascii="Times New Roman" w:hAnsi="Times New Roman" w:cs="Times New Roman"/>
          <w:lang w:val="ru-RU"/>
        </w:rPr>
        <w:t>го муниципального района на 2025 год в сумме 1</w:t>
      </w:r>
      <w:r w:rsidRPr="00AC06FC">
        <w:rPr>
          <w:rFonts w:ascii="Times New Roman" w:hAnsi="Times New Roman" w:cs="Times New Roman"/>
        </w:rPr>
        <w:t> </w:t>
      </w:r>
      <w:r w:rsidRPr="00AC06FC">
        <w:rPr>
          <w:rFonts w:ascii="Times New Roman" w:hAnsi="Times New Roman" w:cs="Times New Roman"/>
          <w:lang w:val="ru-RU"/>
        </w:rPr>
        <w:t>188</w:t>
      </w:r>
      <w:r w:rsidRPr="00AC06FC">
        <w:rPr>
          <w:rFonts w:ascii="Times New Roman" w:hAnsi="Times New Roman" w:cs="Times New Roman"/>
        </w:rPr>
        <w:t> </w:t>
      </w:r>
      <w:r w:rsidRPr="00AC06FC">
        <w:rPr>
          <w:rFonts w:ascii="Times New Roman" w:hAnsi="Times New Roman" w:cs="Times New Roman"/>
          <w:lang w:val="ru-RU"/>
        </w:rPr>
        <w:t>717,53 руб., на 2026 год в сумме 1</w:t>
      </w:r>
      <w:r w:rsidRPr="00AC06FC">
        <w:rPr>
          <w:rFonts w:ascii="Times New Roman" w:hAnsi="Times New Roman" w:cs="Times New Roman"/>
        </w:rPr>
        <w:t> </w:t>
      </w:r>
      <w:r w:rsidRPr="00AC06FC">
        <w:rPr>
          <w:rFonts w:ascii="Times New Roman" w:hAnsi="Times New Roman" w:cs="Times New Roman"/>
          <w:lang w:val="ru-RU"/>
        </w:rPr>
        <w:t>188</w:t>
      </w:r>
      <w:r w:rsidRPr="00AC06FC">
        <w:rPr>
          <w:rFonts w:ascii="Times New Roman" w:hAnsi="Times New Roman" w:cs="Times New Roman"/>
        </w:rPr>
        <w:t> </w:t>
      </w:r>
      <w:r w:rsidRPr="00AC06FC">
        <w:rPr>
          <w:rFonts w:ascii="Times New Roman" w:hAnsi="Times New Roman" w:cs="Times New Roman"/>
          <w:lang w:val="ru-RU"/>
        </w:rPr>
        <w:t>717,53 руб. и на 2027 год в сумме 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Установить, что иные межбюджетные трансферты предоставляются бюджету Исилькульского м</w:t>
      </w:r>
      <w:r w:rsidRPr="00AC06FC">
        <w:rPr>
          <w:rFonts w:ascii="Times New Roman" w:hAnsi="Times New Roman" w:cs="Times New Roman"/>
          <w:lang w:val="ru-RU"/>
        </w:rPr>
        <w:t>у</w:t>
      </w:r>
      <w:r w:rsidRPr="00AC06FC">
        <w:rPr>
          <w:rFonts w:ascii="Times New Roman" w:hAnsi="Times New Roman" w:cs="Times New Roman"/>
          <w:lang w:val="ru-RU"/>
        </w:rPr>
        <w:t xml:space="preserve">ниципального района </w:t>
      </w:r>
      <w:proofErr w:type="gramStart"/>
      <w:r w:rsidRPr="00AC06FC">
        <w:rPr>
          <w:rFonts w:ascii="Times New Roman" w:hAnsi="Times New Roman" w:cs="Times New Roman"/>
          <w:lang w:val="ru-RU"/>
        </w:rPr>
        <w:t>на</w:t>
      </w:r>
      <w:proofErr w:type="gramEnd"/>
      <w:r w:rsidRPr="00AC06FC">
        <w:rPr>
          <w:rFonts w:ascii="Times New Roman" w:hAnsi="Times New Roman" w:cs="Times New Roman"/>
          <w:lang w:val="ru-RU"/>
        </w:rPr>
        <w:t xml:space="preserve">: </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xml:space="preserve">1) выполнение части полномочий по организации и осуществлению мероприятий по работе с детьми и молодежью в поселениях; </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 выполнение части полномочий по созданию условий для организации досуга и обеспечения ж</w:t>
      </w:r>
      <w:r w:rsidRPr="00AC06FC">
        <w:rPr>
          <w:rFonts w:ascii="Times New Roman" w:hAnsi="Times New Roman" w:cs="Times New Roman"/>
          <w:lang w:val="ru-RU"/>
        </w:rPr>
        <w:t>и</w:t>
      </w:r>
      <w:r w:rsidRPr="00AC06FC">
        <w:rPr>
          <w:rFonts w:ascii="Times New Roman" w:hAnsi="Times New Roman" w:cs="Times New Roman"/>
          <w:lang w:val="ru-RU"/>
        </w:rPr>
        <w:t>телей поселения услугами организаций культуры;</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xml:space="preserve"> 3) выполнение полномочий по осуществлению </w:t>
      </w:r>
      <w:proofErr w:type="gramStart"/>
      <w:r w:rsidRPr="00AC06FC">
        <w:rPr>
          <w:rFonts w:ascii="Times New Roman" w:hAnsi="Times New Roman" w:cs="Times New Roman"/>
          <w:lang w:val="ru-RU"/>
        </w:rPr>
        <w:t>контроля за</w:t>
      </w:r>
      <w:proofErr w:type="gramEnd"/>
      <w:r w:rsidRPr="00AC06FC">
        <w:rPr>
          <w:rFonts w:ascii="Times New Roman" w:hAnsi="Times New Roman" w:cs="Times New Roman"/>
          <w:lang w:val="ru-RU"/>
        </w:rPr>
        <w:t xml:space="preserve"> исполнением бюджета; </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 xml:space="preserve"> 4) выполнение отдельных бюджетных полномочий финансового органа.</w:t>
      </w:r>
    </w:p>
    <w:p w:rsidR="00AC06FC" w:rsidRPr="00AC06FC" w:rsidRDefault="00AC06FC" w:rsidP="00AC06FC">
      <w:pPr>
        <w:autoSpaceDE w:val="0"/>
        <w:autoSpaceDN w:val="0"/>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Иные межбюджетные трансферты предоставляются бюджету Исилькульского муниципального района в пределах бюджетных ассигнований, предусмотренных Администрацией Кухаревского сельского поселения настоящим решением, в соответствии с кассовым планом исполнения бюджета поселения на текущий финансовый год.</w:t>
      </w:r>
    </w:p>
    <w:p w:rsidR="00AC06FC" w:rsidRPr="00AC06FC" w:rsidRDefault="00AC06FC" w:rsidP="00AC06FC">
      <w:pPr>
        <w:spacing w:after="0"/>
        <w:ind w:firstLine="709"/>
        <w:jc w:val="both"/>
        <w:rPr>
          <w:rFonts w:ascii="Times New Roman" w:hAnsi="Times New Roman" w:cs="Times New Roman"/>
          <w:lang w:val="ru-RU"/>
        </w:rPr>
      </w:pPr>
      <w:r w:rsidRPr="00AC06FC">
        <w:rPr>
          <w:rFonts w:ascii="Times New Roman" w:hAnsi="Times New Roman" w:cs="Times New Roman"/>
          <w:lang w:val="ru-RU"/>
        </w:rPr>
        <w:t>Иные межбюджетные трансферты перечисляются и расходуются через лицевые счета, открытые получателям средств бюджета Исилькульского муниципального района в соответствии с законодательс</w:t>
      </w:r>
      <w:r w:rsidRPr="00AC06FC">
        <w:rPr>
          <w:rFonts w:ascii="Times New Roman" w:hAnsi="Times New Roman" w:cs="Times New Roman"/>
          <w:lang w:val="ru-RU"/>
        </w:rPr>
        <w:t>т</w:t>
      </w:r>
      <w:r w:rsidRPr="00AC06FC">
        <w:rPr>
          <w:rFonts w:ascii="Times New Roman" w:hAnsi="Times New Roman" w:cs="Times New Roman"/>
          <w:lang w:val="ru-RU"/>
        </w:rPr>
        <w:t>вом.</w:t>
      </w:r>
    </w:p>
    <w:p w:rsidR="00AC06FC" w:rsidRPr="00AC06FC" w:rsidRDefault="00AC06FC" w:rsidP="00AC06FC">
      <w:pPr>
        <w:autoSpaceDE w:val="0"/>
        <w:autoSpaceDN w:val="0"/>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При несоблюдении органами местного самоуправления Исилькульского муниципального района условий соглашения о передаче им осуществления части полномочий поселения Администрация Кух</w:t>
      </w:r>
      <w:r w:rsidRPr="00AC06FC">
        <w:rPr>
          <w:rFonts w:ascii="Times New Roman" w:hAnsi="Times New Roman" w:cs="Times New Roman"/>
          <w:lang w:val="ru-RU"/>
        </w:rPr>
        <w:t>а</w:t>
      </w:r>
      <w:r w:rsidRPr="00AC06FC">
        <w:rPr>
          <w:rFonts w:ascii="Times New Roman" w:hAnsi="Times New Roman" w:cs="Times New Roman"/>
          <w:lang w:val="ru-RU"/>
        </w:rPr>
        <w:t>ревского сельского поселения вправе принять решение о приостановлении предоставления иных ме</w:t>
      </w:r>
      <w:r w:rsidRPr="00AC06FC">
        <w:rPr>
          <w:rFonts w:ascii="Times New Roman" w:hAnsi="Times New Roman" w:cs="Times New Roman"/>
          <w:lang w:val="ru-RU"/>
        </w:rPr>
        <w:t>ж</w:t>
      </w:r>
      <w:r w:rsidRPr="00AC06FC">
        <w:rPr>
          <w:rFonts w:ascii="Times New Roman" w:hAnsi="Times New Roman" w:cs="Times New Roman"/>
          <w:lang w:val="ru-RU"/>
        </w:rPr>
        <w:t>бюджетных трансфертов до приведения в соответствие с требованиями соглашения положений, обусла</w:t>
      </w:r>
      <w:r w:rsidRPr="00AC06FC">
        <w:rPr>
          <w:rFonts w:ascii="Times New Roman" w:hAnsi="Times New Roman" w:cs="Times New Roman"/>
          <w:lang w:val="ru-RU"/>
        </w:rPr>
        <w:t>в</w:t>
      </w:r>
      <w:r w:rsidRPr="00AC06FC">
        <w:rPr>
          <w:rFonts w:ascii="Times New Roman" w:hAnsi="Times New Roman" w:cs="Times New Roman"/>
          <w:lang w:val="ru-RU"/>
        </w:rPr>
        <w:t>ливающих условия предоставления иных межбюджетных трансфертов.</w:t>
      </w: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6. Управление муниципальным долгом Кухаревского сельского поселения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Установить:</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roofErr w:type="gramStart"/>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верхний предел муниципального внутреннего долга Кухаревского сельского поселения на 1</w:t>
      </w:r>
      <w:r w:rsidRPr="00AC06FC">
        <w:rPr>
          <w:rFonts w:ascii="Times New Roman" w:hAnsi="Times New Roman" w:cs="Times New Roman"/>
        </w:rPr>
        <w:t> </w:t>
      </w:r>
      <w:r w:rsidRPr="00AC06FC">
        <w:rPr>
          <w:rFonts w:ascii="Times New Roman" w:hAnsi="Times New Roman" w:cs="Times New Roman"/>
          <w:lang w:val="ru-RU"/>
        </w:rPr>
        <w:t>января 2026 года в размере 0,00 руб., в том числе верхний предел долга по муниципальным гарантиям в валюте Российской Федерации– 0,00 руб., на 1</w:t>
      </w:r>
      <w:r w:rsidRPr="00AC06FC">
        <w:rPr>
          <w:rFonts w:ascii="Times New Roman" w:hAnsi="Times New Roman" w:cs="Times New Roman"/>
        </w:rPr>
        <w:t> </w:t>
      </w:r>
      <w:r w:rsidRPr="00AC06FC">
        <w:rPr>
          <w:rFonts w:ascii="Times New Roman" w:hAnsi="Times New Roman" w:cs="Times New Roman"/>
          <w:lang w:val="ru-RU"/>
        </w:rPr>
        <w:t>января 2027 года в размере 0,00 руб., в том числе верхний предел долга по муниципальным гарантиям в валюте Российской Федерации – 0,00 руб., и на 1</w:t>
      </w:r>
      <w:proofErr w:type="gramEnd"/>
      <w:r w:rsidRPr="00AC06FC">
        <w:rPr>
          <w:rFonts w:ascii="Times New Roman" w:hAnsi="Times New Roman" w:cs="Times New Roman"/>
        </w:rPr>
        <w:t> </w:t>
      </w:r>
      <w:r w:rsidRPr="00AC06FC">
        <w:rPr>
          <w:rFonts w:ascii="Times New Roman" w:hAnsi="Times New Roman" w:cs="Times New Roman"/>
          <w:lang w:val="ru-RU"/>
        </w:rPr>
        <w:t xml:space="preserve">января </w:t>
      </w:r>
      <w:r w:rsidRPr="00AC06FC">
        <w:rPr>
          <w:rFonts w:ascii="Times New Roman" w:hAnsi="Times New Roman" w:cs="Times New Roman"/>
          <w:lang w:val="ru-RU"/>
        </w:rPr>
        <w:lastRenderedPageBreak/>
        <w:t>2028 года в размере 0,00 руб., в том числе верхний предел долга по муниципальным гарантиям в валюте Российской Федерации – 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объем расходов на обслуживание муниципального долга Кухаревского сельского поселения в 2025 году в сумме 0,00 руб., в 2026 году в сумме 0,00 руб. и в 2027 году в сумме 0,00 руб.</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Утвердить:</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1)</w:t>
      </w:r>
      <w:r w:rsidRPr="00AC06FC">
        <w:rPr>
          <w:rFonts w:ascii="Times New Roman" w:hAnsi="Times New Roman" w:cs="Times New Roman"/>
        </w:rPr>
        <w:t> </w:t>
      </w:r>
      <w:r w:rsidRPr="00AC06FC">
        <w:rPr>
          <w:rFonts w:ascii="Times New Roman" w:hAnsi="Times New Roman" w:cs="Times New Roman"/>
          <w:lang w:val="ru-RU"/>
        </w:rPr>
        <w:t>источники финансирования дефицита бюджета поселения на 2025 год и на плановый период 2026 и 2027 годов согласно приложению № 6 к настоящему решению;</w:t>
      </w:r>
    </w:p>
    <w:p w:rsidR="00AC06FC" w:rsidRPr="00AC06FC" w:rsidRDefault="00AC06FC" w:rsidP="00AC06FC">
      <w:pPr>
        <w:pStyle w:val="ConsPlusNormal"/>
        <w:ind w:firstLine="709"/>
        <w:jc w:val="both"/>
        <w:rPr>
          <w:rFonts w:ascii="Times New Roman" w:hAnsi="Times New Roman" w:cs="Times New Roman"/>
          <w:sz w:val="22"/>
          <w:szCs w:val="22"/>
        </w:rPr>
      </w:pPr>
      <w:r w:rsidRPr="00AC06FC">
        <w:rPr>
          <w:rFonts w:ascii="Times New Roman" w:hAnsi="Times New Roman" w:cs="Times New Roman"/>
          <w:sz w:val="22"/>
          <w:szCs w:val="22"/>
        </w:rPr>
        <w:t>3. Муниципальные гарантии Кухаревским сельским поселением в 2025 году и в плановом периоде 2026 и 2027 годов не предоставляются.</w:t>
      </w:r>
    </w:p>
    <w:p w:rsidR="00AC06FC" w:rsidRPr="00AC06FC" w:rsidRDefault="00AC06FC" w:rsidP="00AC06FC">
      <w:pPr>
        <w:autoSpaceDE w:val="0"/>
        <w:autoSpaceDN w:val="0"/>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4.</w:t>
      </w:r>
      <w:r w:rsidRPr="00AC06FC">
        <w:rPr>
          <w:rFonts w:ascii="Times New Roman" w:hAnsi="Times New Roman" w:cs="Times New Roman"/>
        </w:rPr>
        <w:t> </w:t>
      </w:r>
      <w:r w:rsidRPr="00AC06FC">
        <w:rPr>
          <w:rFonts w:ascii="Times New Roman" w:hAnsi="Times New Roman" w:cs="Times New Roman"/>
          <w:lang w:val="ru-RU"/>
        </w:rPr>
        <w:t>Муниципальные внутренние и внешние заимствования Кухаревским сельским поселением в 2025 году и в плановом периоде 2026 и 2027 годов не осуществляются.</w:t>
      </w: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Статья 7.</w:t>
      </w:r>
      <w:r w:rsidRPr="00AC06FC">
        <w:rPr>
          <w:rFonts w:ascii="Times New Roman" w:hAnsi="Times New Roman" w:cs="Times New Roman"/>
        </w:rPr>
        <w:t> </w:t>
      </w:r>
      <w:r w:rsidRPr="00AC06FC">
        <w:rPr>
          <w:rFonts w:ascii="Times New Roman" w:hAnsi="Times New Roman" w:cs="Times New Roman"/>
          <w:lang w:val="ru-RU"/>
        </w:rPr>
        <w:t xml:space="preserve">Особенности </w:t>
      </w:r>
      <w:proofErr w:type="gramStart"/>
      <w:r w:rsidRPr="00AC06FC">
        <w:rPr>
          <w:rFonts w:ascii="Times New Roman" w:hAnsi="Times New Roman" w:cs="Times New Roman"/>
          <w:lang w:val="ru-RU"/>
        </w:rPr>
        <w:t>погашения кредиторской задолженности главного распорядителя средств бюджета поселения</w:t>
      </w:r>
      <w:proofErr w:type="gramEnd"/>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p>
    <w:p w:rsidR="00AC06FC" w:rsidRPr="00AC06FC" w:rsidRDefault="00AC06FC" w:rsidP="00AC06FC">
      <w:pPr>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В целях эффективности использования бюджетных средств установить, что главный распоряд</w:t>
      </w:r>
      <w:r w:rsidRPr="00AC06FC">
        <w:rPr>
          <w:rFonts w:ascii="Times New Roman" w:hAnsi="Times New Roman" w:cs="Times New Roman"/>
          <w:lang w:val="ru-RU"/>
        </w:rPr>
        <w:t>и</w:t>
      </w:r>
      <w:r w:rsidRPr="00AC06FC">
        <w:rPr>
          <w:rFonts w:ascii="Times New Roman" w:hAnsi="Times New Roman" w:cs="Times New Roman"/>
          <w:lang w:val="ru-RU"/>
        </w:rPr>
        <w:t>тель средств бюджета поселения осуществляет погашение кредиторской задолженности, образовавшейся по состоянию на 1</w:t>
      </w:r>
      <w:r w:rsidRPr="00AC06FC">
        <w:rPr>
          <w:rFonts w:ascii="Times New Roman" w:hAnsi="Times New Roman" w:cs="Times New Roman"/>
        </w:rPr>
        <w:t> </w:t>
      </w:r>
      <w:r w:rsidRPr="00AC06FC">
        <w:rPr>
          <w:rFonts w:ascii="Times New Roman" w:hAnsi="Times New Roman" w:cs="Times New Roman"/>
          <w:lang w:val="ru-RU"/>
        </w:rPr>
        <w:t>января 2025 года, в пределах бюджетных ассигнований, предусмотренных в ведомс</w:t>
      </w:r>
      <w:r w:rsidRPr="00AC06FC">
        <w:rPr>
          <w:rFonts w:ascii="Times New Roman" w:hAnsi="Times New Roman" w:cs="Times New Roman"/>
          <w:lang w:val="ru-RU"/>
        </w:rPr>
        <w:t>т</w:t>
      </w:r>
      <w:r w:rsidRPr="00AC06FC">
        <w:rPr>
          <w:rFonts w:ascii="Times New Roman" w:hAnsi="Times New Roman" w:cs="Times New Roman"/>
          <w:lang w:val="ru-RU"/>
        </w:rPr>
        <w:t>венной структуре расходов бюджета поселения на 2025 год.</w:t>
      </w: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p>
    <w:p w:rsidR="00AC06FC" w:rsidRPr="00AC06FC" w:rsidRDefault="00AC06FC" w:rsidP="00AC06FC">
      <w:pPr>
        <w:keepNext/>
        <w:autoSpaceDE w:val="0"/>
        <w:autoSpaceDN w:val="0"/>
        <w:adjustRightInd w:val="0"/>
        <w:spacing w:after="0"/>
        <w:ind w:firstLine="697"/>
        <w:jc w:val="both"/>
        <w:outlineLvl w:val="1"/>
        <w:rPr>
          <w:rFonts w:ascii="Times New Roman" w:hAnsi="Times New Roman" w:cs="Times New Roman"/>
          <w:spacing w:val="-2"/>
          <w:lang w:val="ru-RU"/>
        </w:rPr>
      </w:pPr>
      <w:r w:rsidRPr="00AC06FC">
        <w:rPr>
          <w:rFonts w:ascii="Times New Roman" w:hAnsi="Times New Roman" w:cs="Times New Roman"/>
          <w:lang w:val="ru-RU"/>
        </w:rPr>
        <w:t xml:space="preserve">Статья 8. </w:t>
      </w:r>
      <w:r w:rsidRPr="00AC06FC">
        <w:rPr>
          <w:rFonts w:ascii="Times New Roman" w:hAnsi="Times New Roman" w:cs="Times New Roman"/>
          <w:spacing w:val="-2"/>
          <w:lang w:val="ru-RU"/>
        </w:rPr>
        <w:t>Средства, подлежащие казначейскому сопровождению</w:t>
      </w:r>
    </w:p>
    <w:p w:rsidR="00AC06FC" w:rsidRPr="00AC06FC" w:rsidRDefault="00AC06FC" w:rsidP="00AC06FC">
      <w:pPr>
        <w:keepNext/>
        <w:autoSpaceDE w:val="0"/>
        <w:autoSpaceDN w:val="0"/>
        <w:adjustRightInd w:val="0"/>
        <w:spacing w:after="0"/>
        <w:ind w:firstLine="697"/>
        <w:jc w:val="both"/>
        <w:outlineLvl w:val="1"/>
        <w:rPr>
          <w:rFonts w:ascii="Times New Roman" w:hAnsi="Times New Roman" w:cs="Times New Roman"/>
          <w:lang w:val="ru-RU"/>
        </w:rPr>
      </w:pPr>
    </w:p>
    <w:p w:rsidR="00AC06FC" w:rsidRPr="00AC06FC" w:rsidRDefault="00AC06FC" w:rsidP="00AC06FC">
      <w:pPr>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 xml:space="preserve">Установить, что в 2025 году в соответствии со </w:t>
      </w:r>
      <w:r w:rsidR="00233FC2">
        <w:fldChar w:fldCharType="begin"/>
      </w:r>
      <w:r w:rsidR="00233FC2">
        <w:instrText>HYPERLINK</w:instrText>
      </w:r>
      <w:r w:rsidR="00233FC2" w:rsidRPr="00096670">
        <w:rPr>
          <w:lang w:val="ru-RU"/>
        </w:rPr>
        <w:instrText xml:space="preserve"> "</w:instrText>
      </w:r>
      <w:r w:rsidR="00233FC2">
        <w:instrText>consultantplus</w:instrText>
      </w:r>
      <w:r w:rsidR="00233FC2" w:rsidRPr="00096670">
        <w:rPr>
          <w:lang w:val="ru-RU"/>
        </w:rPr>
        <w:instrText>://</w:instrText>
      </w:r>
      <w:r w:rsidR="00233FC2">
        <w:instrText>offline</w:instrText>
      </w:r>
      <w:r w:rsidR="00233FC2" w:rsidRPr="00096670">
        <w:rPr>
          <w:lang w:val="ru-RU"/>
        </w:rPr>
        <w:instrText>/</w:instrText>
      </w:r>
      <w:r w:rsidR="00233FC2">
        <w:instrText>ref</w:instrText>
      </w:r>
      <w:r w:rsidR="00233FC2" w:rsidRPr="00096670">
        <w:rPr>
          <w:lang w:val="ru-RU"/>
        </w:rPr>
        <w:instrText>=6616</w:instrText>
      </w:r>
      <w:r w:rsidR="00233FC2">
        <w:instrText>A</w:instrText>
      </w:r>
      <w:r w:rsidR="00233FC2" w:rsidRPr="00096670">
        <w:rPr>
          <w:lang w:val="ru-RU"/>
        </w:rPr>
        <w:instrText>3859</w:instrText>
      </w:r>
      <w:r w:rsidR="00233FC2">
        <w:instrText>B</w:instrText>
      </w:r>
      <w:r w:rsidR="00233FC2" w:rsidRPr="00096670">
        <w:rPr>
          <w:lang w:val="ru-RU"/>
        </w:rPr>
        <w:instrText>66</w:instrText>
      </w:r>
      <w:r w:rsidR="00233FC2">
        <w:instrText>A</w:instrText>
      </w:r>
      <w:r w:rsidR="00233FC2" w:rsidRPr="00096670">
        <w:rPr>
          <w:lang w:val="ru-RU"/>
        </w:rPr>
        <w:instrText>820</w:instrText>
      </w:r>
      <w:r w:rsidR="00233FC2">
        <w:instrText>C</w:instrText>
      </w:r>
      <w:r w:rsidR="00233FC2" w:rsidRPr="00096670">
        <w:rPr>
          <w:lang w:val="ru-RU"/>
        </w:rPr>
        <w:instrText>6</w:instrText>
      </w:r>
      <w:r w:rsidR="00233FC2">
        <w:instrText>C</w:instrText>
      </w:r>
      <w:r w:rsidR="00233FC2" w:rsidRPr="00096670">
        <w:rPr>
          <w:lang w:val="ru-RU"/>
        </w:rPr>
        <w:instrText>8882</w:instrText>
      </w:r>
      <w:r w:rsidR="00233FC2">
        <w:instrText>E</w:instrText>
      </w:r>
      <w:r w:rsidR="00233FC2" w:rsidRPr="00096670">
        <w:rPr>
          <w:lang w:val="ru-RU"/>
        </w:rPr>
        <w:instrText>5989870</w:instrText>
      </w:r>
      <w:r w:rsidR="00233FC2">
        <w:instrText>D</w:instrText>
      </w:r>
      <w:r w:rsidR="00233FC2" w:rsidRPr="00096670">
        <w:rPr>
          <w:lang w:val="ru-RU"/>
        </w:rPr>
        <w:instrText>2</w:instrText>
      </w:r>
      <w:r w:rsidR="00233FC2">
        <w:instrText>FC</w:instrText>
      </w:r>
      <w:r w:rsidR="00233FC2" w:rsidRPr="00096670">
        <w:rPr>
          <w:lang w:val="ru-RU"/>
        </w:rPr>
        <w:instrText>7113</w:instrText>
      </w:r>
      <w:r w:rsidR="00233FC2">
        <w:instrText>A</w:instrText>
      </w:r>
      <w:r w:rsidR="00233FC2" w:rsidRPr="00096670">
        <w:rPr>
          <w:lang w:val="ru-RU"/>
        </w:rPr>
        <w:instrText>06</w:instrText>
      </w:r>
      <w:r w:rsidR="00233FC2">
        <w:instrText>DFA</w:instrText>
      </w:r>
      <w:r w:rsidR="00233FC2" w:rsidRPr="00096670">
        <w:rPr>
          <w:lang w:val="ru-RU"/>
        </w:rPr>
        <w:instrText>1</w:instrText>
      </w:r>
      <w:r w:rsidR="00233FC2">
        <w:instrText>E</w:instrText>
      </w:r>
      <w:r w:rsidR="00233FC2" w:rsidRPr="00096670">
        <w:rPr>
          <w:lang w:val="ru-RU"/>
        </w:rPr>
        <w:instrText>8</w:instrText>
      </w:r>
      <w:r w:rsidR="00233FC2">
        <w:instrText>D</w:instrText>
      </w:r>
      <w:r w:rsidR="00233FC2" w:rsidRPr="00096670">
        <w:rPr>
          <w:lang w:val="ru-RU"/>
        </w:rPr>
        <w:instrText>3</w:instrText>
      </w:r>
      <w:r w:rsidR="00233FC2">
        <w:instrText>B</w:instrText>
      </w:r>
      <w:r w:rsidR="00233FC2" w:rsidRPr="00096670">
        <w:rPr>
          <w:lang w:val="ru-RU"/>
        </w:rPr>
        <w:instrText>5</w:instrText>
      </w:r>
      <w:r w:rsidR="00233FC2">
        <w:instrText>AE</w:instrText>
      </w:r>
      <w:r w:rsidR="00233FC2" w:rsidRPr="00096670">
        <w:rPr>
          <w:lang w:val="ru-RU"/>
        </w:rPr>
        <w:instrText>45</w:instrText>
      </w:r>
      <w:r w:rsidR="00233FC2">
        <w:instrText>C</w:instrText>
      </w:r>
      <w:r w:rsidR="00233FC2" w:rsidRPr="00096670">
        <w:rPr>
          <w:lang w:val="ru-RU"/>
        </w:rPr>
        <w:instrText>146</w:instrText>
      </w:r>
      <w:r w:rsidR="00233FC2">
        <w:instrText>F</w:instrText>
      </w:r>
      <w:r w:rsidR="00233FC2" w:rsidRPr="00096670">
        <w:rPr>
          <w:lang w:val="ru-RU"/>
        </w:rPr>
        <w:instrText>909</w:instrText>
      </w:r>
      <w:r w:rsidR="00233FC2">
        <w:instrText>B</w:instrText>
      </w:r>
      <w:r w:rsidR="00233FC2" w:rsidRPr="00096670">
        <w:rPr>
          <w:lang w:val="ru-RU"/>
        </w:rPr>
        <w:instrText>1</w:instrText>
      </w:r>
      <w:r w:rsidR="00233FC2">
        <w:instrText>C</w:instrText>
      </w:r>
      <w:r w:rsidR="00233FC2" w:rsidRPr="00096670">
        <w:rPr>
          <w:lang w:val="ru-RU"/>
        </w:rPr>
        <w:instrText>6139497</w:instrText>
      </w:r>
      <w:r w:rsidR="00233FC2">
        <w:instrText>A</w:instrText>
      </w:r>
      <w:r w:rsidR="00233FC2" w:rsidRPr="00096670">
        <w:rPr>
          <w:lang w:val="ru-RU"/>
        </w:rPr>
        <w:instrText>0</w:instrText>
      </w:r>
      <w:r w:rsidR="00233FC2">
        <w:instrText>C</w:instrText>
      </w:r>
      <w:r w:rsidR="00233FC2" w:rsidRPr="00096670">
        <w:rPr>
          <w:lang w:val="ru-RU"/>
        </w:rPr>
        <w:instrText>89</w:instrText>
      </w:r>
      <w:r w:rsidR="00233FC2">
        <w:instrText>D</w:instrText>
      </w:r>
      <w:r w:rsidR="00233FC2" w:rsidRPr="00096670">
        <w:rPr>
          <w:lang w:val="ru-RU"/>
        </w:rPr>
        <w:instrText>96</w:instrText>
      </w:r>
      <w:r w:rsidR="00233FC2">
        <w:instrText>B</w:instrText>
      </w:r>
      <w:r w:rsidR="00233FC2" w:rsidRPr="00096670">
        <w:rPr>
          <w:lang w:val="ru-RU"/>
        </w:rPr>
        <w:instrText>62760</w:instrText>
      </w:r>
      <w:r w:rsidR="00233FC2">
        <w:instrText>DAB</w:instrText>
      </w:r>
      <w:r w:rsidR="00233FC2" w:rsidRPr="00096670">
        <w:rPr>
          <w:lang w:val="ru-RU"/>
        </w:rPr>
        <w:instrText>74</w:instrText>
      </w:r>
      <w:r w:rsidR="00233FC2">
        <w:instrText>D</w:instrText>
      </w:r>
      <w:r w:rsidR="00233FC2" w:rsidRPr="00096670">
        <w:rPr>
          <w:lang w:val="ru-RU"/>
        </w:rPr>
        <w:instrText>22</w:instrText>
      </w:r>
      <w:r w:rsidR="00233FC2">
        <w:instrText>F</w:instrText>
      </w:r>
      <w:r w:rsidR="00233FC2" w:rsidRPr="00096670">
        <w:rPr>
          <w:lang w:val="ru-RU"/>
        </w:rPr>
        <w:instrText>12</w:instrText>
      </w:r>
      <w:r w:rsidR="00233FC2">
        <w:instrText>BC</w:instrText>
      </w:r>
      <w:r w:rsidR="00233FC2" w:rsidRPr="00096670">
        <w:rPr>
          <w:lang w:val="ru-RU"/>
        </w:rPr>
        <w:instrText>6</w:instrText>
      </w:r>
      <w:r w:rsidR="00233FC2">
        <w:instrText>E</w:instrText>
      </w:r>
      <w:r w:rsidR="00233FC2" w:rsidRPr="00096670">
        <w:rPr>
          <w:lang w:val="ru-RU"/>
        </w:rPr>
        <w:instrText>62925</w:instrText>
      </w:r>
      <w:r w:rsidR="00233FC2">
        <w:instrText>mCV</w:instrText>
      </w:r>
      <w:r w:rsidR="00233FC2" w:rsidRPr="00096670">
        <w:rPr>
          <w:lang w:val="ru-RU"/>
        </w:rPr>
        <w:instrText>5</w:instrText>
      </w:r>
      <w:r w:rsidR="00233FC2">
        <w:instrText>J</w:instrText>
      </w:r>
      <w:r w:rsidR="00233FC2" w:rsidRPr="00096670">
        <w:rPr>
          <w:lang w:val="ru-RU"/>
        </w:rPr>
        <w:instrText>"</w:instrText>
      </w:r>
      <w:r w:rsidR="00233FC2">
        <w:fldChar w:fldCharType="separate"/>
      </w:r>
      <w:r w:rsidRPr="00AC06FC">
        <w:rPr>
          <w:rStyle w:val="afc"/>
          <w:rFonts w:ascii="Times New Roman" w:hAnsi="Times New Roman" w:cs="Times New Roman"/>
          <w:color w:val="auto"/>
          <w:lang w:val="ru-RU"/>
        </w:rPr>
        <w:t>статьей 242.26</w:t>
      </w:r>
      <w:r w:rsidR="00233FC2">
        <w:fldChar w:fldCharType="end"/>
      </w:r>
      <w:r w:rsidRPr="00AC06FC">
        <w:rPr>
          <w:rFonts w:ascii="Times New Roman" w:hAnsi="Times New Roman" w:cs="Times New Roman"/>
          <w:lang w:val="ru-RU"/>
        </w:rPr>
        <w:t xml:space="preserve"> Бюджетного кодекса Российской Федерации казначейскому сопровождению (если иное не установлено законодательством) подлежат сл</w:t>
      </w:r>
      <w:r w:rsidRPr="00AC06FC">
        <w:rPr>
          <w:rFonts w:ascii="Times New Roman" w:hAnsi="Times New Roman" w:cs="Times New Roman"/>
          <w:lang w:val="ru-RU"/>
        </w:rPr>
        <w:t>е</w:t>
      </w:r>
      <w:r w:rsidRPr="00AC06FC">
        <w:rPr>
          <w:rFonts w:ascii="Times New Roman" w:hAnsi="Times New Roman" w:cs="Times New Roman"/>
          <w:lang w:val="ru-RU"/>
        </w:rPr>
        <w:t>дующие средства, предоставляемые из местного бюджета:</w:t>
      </w:r>
    </w:p>
    <w:p w:rsidR="00AC06FC" w:rsidRPr="00AC06FC" w:rsidRDefault="00AC06FC" w:rsidP="00AC06FC">
      <w:pPr>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1) субсидии юридическим лицам и бюджетные инвестиции юридическим лицам, предоставляемые в соответствии статьей 78, частью 5 статьи 79, статьей 80 Бюджетного кодекса Российской Федерации;</w:t>
      </w:r>
    </w:p>
    <w:p w:rsidR="00AC06FC" w:rsidRPr="00AC06FC" w:rsidRDefault="00AC06FC" w:rsidP="00AC06FC">
      <w:pPr>
        <w:adjustRightInd w:val="0"/>
        <w:spacing w:after="0"/>
        <w:ind w:firstLine="709"/>
        <w:jc w:val="both"/>
        <w:rPr>
          <w:rFonts w:ascii="Times New Roman" w:hAnsi="Times New Roman" w:cs="Times New Roman"/>
          <w:lang w:val="ru-RU"/>
        </w:rPr>
      </w:pPr>
      <w:r w:rsidRPr="00AC06FC">
        <w:rPr>
          <w:rFonts w:ascii="Times New Roman" w:hAnsi="Times New Roman" w:cs="Times New Roman"/>
          <w:lang w:val="ru-RU"/>
        </w:rPr>
        <w:t>2) авансы:</w:t>
      </w:r>
    </w:p>
    <w:p w:rsidR="00AC06FC" w:rsidRPr="00AC06FC" w:rsidRDefault="00AC06FC" w:rsidP="00AC06FC">
      <w:pPr>
        <w:tabs>
          <w:tab w:val="left" w:pos="7710"/>
        </w:tabs>
        <w:spacing w:after="0"/>
        <w:jc w:val="both"/>
        <w:rPr>
          <w:rFonts w:ascii="Times New Roman" w:hAnsi="Times New Roman" w:cs="Times New Roman"/>
          <w:lang w:val="ru-RU"/>
        </w:rPr>
      </w:pPr>
      <w:r w:rsidRPr="00AC06FC">
        <w:rPr>
          <w:rFonts w:ascii="Times New Roman" w:hAnsi="Times New Roman" w:cs="Times New Roman"/>
          <w:lang w:val="ru-RU"/>
        </w:rPr>
        <w:t>- по муниципальным контрактам о поставке товаров, выполнении работ, оказании услуг, заключаемым на сумму 50 000 000,00 руб. и более;</w:t>
      </w:r>
    </w:p>
    <w:p w:rsidR="00AC06FC" w:rsidRPr="00AC06FC" w:rsidRDefault="00AC06FC" w:rsidP="00AC06FC">
      <w:pPr>
        <w:tabs>
          <w:tab w:val="left" w:pos="7710"/>
        </w:tabs>
        <w:spacing w:after="0"/>
        <w:jc w:val="both"/>
        <w:rPr>
          <w:rFonts w:ascii="Times New Roman" w:hAnsi="Times New Roman" w:cs="Times New Roman"/>
          <w:lang w:val="ru-RU"/>
        </w:rPr>
      </w:pPr>
      <w:r w:rsidRPr="00AC06FC">
        <w:rPr>
          <w:rFonts w:ascii="Times New Roman" w:hAnsi="Times New Roman" w:cs="Times New Roman"/>
          <w:lang w:val="ru-RU"/>
        </w:rPr>
        <w:t>- по контрактам (договорам) о поставке товаров, выполнении работ, оказании услуг, заключаемым на сумму 3</w:t>
      </w:r>
      <w:r w:rsidRPr="00AC06FC">
        <w:rPr>
          <w:rFonts w:ascii="Times New Roman" w:hAnsi="Times New Roman" w:cs="Times New Roman"/>
        </w:rPr>
        <w:t> </w:t>
      </w:r>
      <w:r w:rsidRPr="00AC06FC">
        <w:rPr>
          <w:rFonts w:ascii="Times New Roman" w:hAnsi="Times New Roman" w:cs="Times New Roman"/>
          <w:lang w:val="ru-RU"/>
        </w:rPr>
        <w:t>000</w:t>
      </w:r>
      <w:r w:rsidRPr="00AC06FC">
        <w:rPr>
          <w:rFonts w:ascii="Times New Roman" w:hAnsi="Times New Roman" w:cs="Times New Roman"/>
        </w:rPr>
        <w:t> </w:t>
      </w:r>
      <w:r w:rsidRPr="00AC06FC">
        <w:rPr>
          <w:rFonts w:ascii="Times New Roman" w:hAnsi="Times New Roman" w:cs="Times New Roman"/>
          <w:lang w:val="ru-RU"/>
        </w:rPr>
        <w:t>000,00 руб. и более, источником финансового обеспечения которых являются средства, ук</w:t>
      </w:r>
      <w:r w:rsidRPr="00AC06FC">
        <w:rPr>
          <w:rFonts w:ascii="Times New Roman" w:hAnsi="Times New Roman" w:cs="Times New Roman"/>
          <w:lang w:val="ru-RU"/>
        </w:rPr>
        <w:t>а</w:t>
      </w:r>
      <w:r w:rsidRPr="00AC06FC">
        <w:rPr>
          <w:rFonts w:ascii="Times New Roman" w:hAnsi="Times New Roman" w:cs="Times New Roman"/>
          <w:lang w:val="ru-RU"/>
        </w:rPr>
        <w:t>занные в пункте 1 настоящей статьи.</w:t>
      </w:r>
    </w:p>
    <w:p w:rsidR="00AC06FC" w:rsidRPr="00AC06FC" w:rsidRDefault="00AC06FC" w:rsidP="00AC06FC">
      <w:pPr>
        <w:tabs>
          <w:tab w:val="left" w:pos="1141"/>
        </w:tabs>
        <w:autoSpaceDE w:val="0"/>
        <w:autoSpaceDN w:val="0"/>
        <w:adjustRightInd w:val="0"/>
        <w:spacing w:after="0"/>
        <w:ind w:firstLine="700"/>
        <w:jc w:val="both"/>
        <w:rPr>
          <w:rFonts w:ascii="Times New Roman" w:hAnsi="Times New Roman" w:cs="Times New Roman"/>
          <w:lang w:val="ru-RU"/>
        </w:rPr>
      </w:pPr>
      <w:r w:rsidRPr="00AC06FC">
        <w:rPr>
          <w:rFonts w:ascii="Times New Roman" w:hAnsi="Times New Roman" w:cs="Times New Roman"/>
          <w:lang w:val="ru-RU"/>
        </w:rPr>
        <w:t>Статья 9. Использование остатков средств местного бюджета</w:t>
      </w:r>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 xml:space="preserve">1. </w:t>
      </w:r>
      <w:proofErr w:type="gramStart"/>
      <w:r w:rsidRPr="00AC06FC">
        <w:rPr>
          <w:rFonts w:ascii="Times New Roman" w:hAnsi="Times New Roman" w:cs="Times New Roman"/>
          <w:lang w:val="ru-RU"/>
        </w:rPr>
        <w:t>Остатки средств местного бюджета на 1 января 2025 года на едином счете местного бюджета (за исключением остатков целевых средств из других бюджетов бюджетной системы Российской Федерации) направляются на увеличение в 2025 году бюджетных ассигнований дорожного фонда Кухаревского сел</w:t>
      </w:r>
      <w:r w:rsidRPr="00AC06FC">
        <w:rPr>
          <w:rFonts w:ascii="Times New Roman" w:hAnsi="Times New Roman" w:cs="Times New Roman"/>
          <w:lang w:val="ru-RU"/>
        </w:rPr>
        <w:t>ь</w:t>
      </w:r>
      <w:r w:rsidRPr="00AC06FC">
        <w:rPr>
          <w:rFonts w:ascii="Times New Roman" w:hAnsi="Times New Roman" w:cs="Times New Roman"/>
          <w:lang w:val="ru-RU"/>
        </w:rPr>
        <w:t>ского поселения в объеме неполного использования бюджетных ассигнований дорожного фонда Кухаре</w:t>
      </w:r>
      <w:r w:rsidRPr="00AC06FC">
        <w:rPr>
          <w:rFonts w:ascii="Times New Roman" w:hAnsi="Times New Roman" w:cs="Times New Roman"/>
          <w:lang w:val="ru-RU"/>
        </w:rPr>
        <w:t>в</w:t>
      </w:r>
      <w:r w:rsidRPr="00AC06FC">
        <w:rPr>
          <w:rFonts w:ascii="Times New Roman" w:hAnsi="Times New Roman" w:cs="Times New Roman"/>
          <w:lang w:val="ru-RU"/>
        </w:rPr>
        <w:t>ского сельского поселения 2024 года;</w:t>
      </w:r>
      <w:proofErr w:type="gramEnd"/>
    </w:p>
    <w:p w:rsidR="00AC06FC" w:rsidRPr="00AC06FC" w:rsidRDefault="00AC06FC" w:rsidP="00AC06FC">
      <w:pPr>
        <w:autoSpaceDE w:val="0"/>
        <w:autoSpaceDN w:val="0"/>
        <w:adjustRightInd w:val="0"/>
        <w:spacing w:after="0"/>
        <w:ind w:firstLine="700"/>
        <w:jc w:val="both"/>
        <w:outlineLvl w:val="1"/>
        <w:rPr>
          <w:rFonts w:ascii="Times New Roman" w:hAnsi="Times New Roman" w:cs="Times New Roman"/>
          <w:lang w:val="ru-RU"/>
        </w:rPr>
      </w:pPr>
      <w:r w:rsidRPr="00AC06FC">
        <w:rPr>
          <w:rFonts w:ascii="Times New Roman" w:hAnsi="Times New Roman" w:cs="Times New Roman"/>
          <w:lang w:val="ru-RU"/>
        </w:rPr>
        <w:t>2.</w:t>
      </w:r>
      <w:r w:rsidRPr="00AC06FC">
        <w:rPr>
          <w:rFonts w:ascii="Times New Roman" w:hAnsi="Times New Roman" w:cs="Times New Roman"/>
        </w:rPr>
        <w:t> </w:t>
      </w:r>
      <w:r w:rsidRPr="00AC06FC">
        <w:rPr>
          <w:rFonts w:ascii="Times New Roman" w:hAnsi="Times New Roman" w:cs="Times New Roman"/>
          <w:lang w:val="ru-RU"/>
        </w:rPr>
        <w:t>Не использованные по состоянию на 1 января 2025 года остатки средств, полученных из райо</w:t>
      </w:r>
      <w:r w:rsidRPr="00AC06FC">
        <w:rPr>
          <w:rFonts w:ascii="Times New Roman" w:hAnsi="Times New Roman" w:cs="Times New Roman"/>
          <w:lang w:val="ru-RU"/>
        </w:rPr>
        <w:t>н</w:t>
      </w:r>
      <w:r w:rsidRPr="00AC06FC">
        <w:rPr>
          <w:rFonts w:ascii="Times New Roman" w:hAnsi="Times New Roman" w:cs="Times New Roman"/>
          <w:lang w:val="ru-RU"/>
        </w:rPr>
        <w:t>ного бюджета поселением в форме субсидий и иных межбюджетных трансфертов, имеющих целевое н</w:t>
      </w:r>
      <w:r w:rsidRPr="00AC06FC">
        <w:rPr>
          <w:rFonts w:ascii="Times New Roman" w:hAnsi="Times New Roman" w:cs="Times New Roman"/>
          <w:lang w:val="ru-RU"/>
        </w:rPr>
        <w:t>а</w:t>
      </w:r>
      <w:r w:rsidRPr="00AC06FC">
        <w:rPr>
          <w:rFonts w:ascii="Times New Roman" w:hAnsi="Times New Roman" w:cs="Times New Roman"/>
          <w:lang w:val="ru-RU"/>
        </w:rPr>
        <w:t>значение, подлежат возврату в доход районного бюджета в течение первых пятнадцати рабочих дней 2025 года.</w:t>
      </w:r>
    </w:p>
    <w:p w:rsidR="00AC06FC" w:rsidRPr="00AC06FC" w:rsidRDefault="00AC06FC" w:rsidP="00AC06FC">
      <w:pPr>
        <w:spacing w:after="0"/>
        <w:ind w:firstLine="709"/>
        <w:jc w:val="both"/>
        <w:rPr>
          <w:rFonts w:ascii="Times New Roman" w:hAnsi="Times New Roman" w:cs="Times New Roman"/>
          <w:lang w:val="ru-RU"/>
        </w:rPr>
      </w:pPr>
      <w:r w:rsidRPr="00AC06FC">
        <w:rPr>
          <w:rFonts w:ascii="Times New Roman" w:hAnsi="Times New Roman" w:cs="Times New Roman"/>
          <w:lang w:val="ru-RU"/>
        </w:rPr>
        <w:t>Статья 10. Вступление в силу настоящего решения</w:t>
      </w:r>
    </w:p>
    <w:p w:rsidR="00AC06FC" w:rsidRPr="00AC06FC" w:rsidRDefault="00AC06FC" w:rsidP="00AC06FC">
      <w:pPr>
        <w:spacing w:after="0"/>
        <w:ind w:firstLine="709"/>
        <w:jc w:val="both"/>
        <w:rPr>
          <w:rFonts w:ascii="Times New Roman" w:hAnsi="Times New Roman" w:cs="Times New Roman"/>
          <w:lang w:val="ru-RU"/>
        </w:rPr>
      </w:pPr>
      <w:r w:rsidRPr="00AC06FC">
        <w:rPr>
          <w:rFonts w:ascii="Times New Roman" w:hAnsi="Times New Roman" w:cs="Times New Roman"/>
          <w:lang w:val="ru-RU"/>
        </w:rPr>
        <w:t>Настоящее решение вступает в силу с 1 января 2025 года и действует по 31 декабря 2025 года.</w:t>
      </w:r>
    </w:p>
    <w:p w:rsidR="00AC06FC" w:rsidRPr="00AC06FC" w:rsidRDefault="00AC06FC" w:rsidP="00AC06FC">
      <w:pPr>
        <w:spacing w:after="0"/>
        <w:ind w:firstLine="709"/>
        <w:jc w:val="both"/>
        <w:rPr>
          <w:rFonts w:ascii="Times New Roman" w:hAnsi="Times New Roman" w:cs="Times New Roman"/>
          <w:lang w:val="ru-RU"/>
        </w:rPr>
      </w:pPr>
      <w:r w:rsidRPr="00AC06FC">
        <w:rPr>
          <w:rFonts w:ascii="Times New Roman" w:hAnsi="Times New Roman" w:cs="Times New Roman"/>
          <w:lang w:val="ru-RU"/>
        </w:rPr>
        <w:t>Статья 11. Опубликование настоящего решения</w:t>
      </w:r>
    </w:p>
    <w:p w:rsidR="00AC06FC" w:rsidRPr="00AC06FC" w:rsidRDefault="00AC06FC" w:rsidP="00AC06FC">
      <w:pPr>
        <w:spacing w:after="0"/>
        <w:jc w:val="both"/>
        <w:rPr>
          <w:rFonts w:ascii="Times New Roman" w:hAnsi="Times New Roman" w:cs="Times New Roman"/>
          <w:lang w:val="ru-RU"/>
        </w:rPr>
      </w:pPr>
      <w:r>
        <w:rPr>
          <w:rFonts w:ascii="Times New Roman" w:hAnsi="Times New Roman" w:cs="Times New Roman"/>
          <w:lang w:val="ru-RU"/>
        </w:rPr>
        <w:tab/>
      </w:r>
      <w:r w:rsidRPr="00AC06FC">
        <w:rPr>
          <w:rFonts w:ascii="Times New Roman" w:hAnsi="Times New Roman" w:cs="Times New Roman"/>
          <w:lang w:val="ru-RU"/>
        </w:rPr>
        <w:t>Опубликовать настоящее решение в печатном издании, распространяемом в Кухаревском сел</w:t>
      </w:r>
      <w:r w:rsidRPr="00AC06FC">
        <w:rPr>
          <w:rFonts w:ascii="Times New Roman" w:hAnsi="Times New Roman" w:cs="Times New Roman"/>
          <w:lang w:val="ru-RU"/>
        </w:rPr>
        <w:t>ь</w:t>
      </w:r>
      <w:r w:rsidRPr="00AC06FC">
        <w:rPr>
          <w:rFonts w:ascii="Times New Roman" w:hAnsi="Times New Roman" w:cs="Times New Roman"/>
          <w:lang w:val="ru-RU"/>
        </w:rPr>
        <w:t>ском поселении Исилькульского муниципального района Омской области - «Вестник Кухаревского сел</w:t>
      </w:r>
      <w:r w:rsidRPr="00AC06FC">
        <w:rPr>
          <w:rFonts w:ascii="Times New Roman" w:hAnsi="Times New Roman" w:cs="Times New Roman"/>
          <w:lang w:val="ru-RU"/>
        </w:rPr>
        <w:t>ь</w:t>
      </w:r>
      <w:r w:rsidRPr="00AC06FC">
        <w:rPr>
          <w:rFonts w:ascii="Times New Roman" w:hAnsi="Times New Roman" w:cs="Times New Roman"/>
          <w:lang w:val="ru-RU"/>
        </w:rPr>
        <w:t>ского поселения».</w:t>
      </w:r>
    </w:p>
    <w:p w:rsidR="00AC06FC" w:rsidRPr="00AC06FC" w:rsidRDefault="00AC06FC" w:rsidP="00AC06FC">
      <w:pPr>
        <w:tabs>
          <w:tab w:val="left" w:pos="7710"/>
        </w:tabs>
        <w:spacing w:after="0"/>
        <w:jc w:val="both"/>
        <w:rPr>
          <w:rFonts w:ascii="Times New Roman" w:hAnsi="Times New Roman" w:cs="Times New Roman"/>
          <w:lang w:val="ru-RU"/>
        </w:rPr>
      </w:pPr>
    </w:p>
    <w:p w:rsidR="00AC06FC" w:rsidRPr="00AC06FC" w:rsidRDefault="00AC06FC" w:rsidP="00AC06FC">
      <w:pPr>
        <w:tabs>
          <w:tab w:val="left" w:pos="7710"/>
        </w:tabs>
        <w:spacing w:after="0"/>
        <w:jc w:val="both"/>
        <w:rPr>
          <w:rFonts w:ascii="Times New Roman" w:hAnsi="Times New Roman" w:cs="Times New Roman"/>
          <w:lang w:val="ru-RU"/>
        </w:rPr>
      </w:pPr>
      <w:r w:rsidRPr="00AC06FC">
        <w:rPr>
          <w:rFonts w:ascii="Times New Roman" w:hAnsi="Times New Roman" w:cs="Times New Roman"/>
          <w:lang w:val="ru-RU"/>
        </w:rPr>
        <w:t>Председатель Совета</w:t>
      </w:r>
    </w:p>
    <w:p w:rsidR="00AC06FC" w:rsidRPr="00AC06FC" w:rsidRDefault="00AC06FC" w:rsidP="00AC06FC">
      <w:pPr>
        <w:spacing w:after="0"/>
        <w:jc w:val="both"/>
        <w:rPr>
          <w:rFonts w:ascii="Times New Roman" w:hAnsi="Times New Roman" w:cs="Times New Roman"/>
          <w:lang w:val="ru-RU"/>
        </w:rPr>
      </w:pPr>
      <w:r w:rsidRPr="00AC06FC">
        <w:rPr>
          <w:rFonts w:ascii="Times New Roman" w:hAnsi="Times New Roman" w:cs="Times New Roman"/>
          <w:lang w:val="ru-RU"/>
        </w:rPr>
        <w:t>Кухаревского сельского поселения                                             Д.М.Попандопуло</w:t>
      </w:r>
    </w:p>
    <w:p w:rsidR="00AC06FC" w:rsidRPr="00AC06FC" w:rsidRDefault="00AC06FC" w:rsidP="00AC06FC">
      <w:pPr>
        <w:spacing w:after="0"/>
        <w:jc w:val="both"/>
        <w:rPr>
          <w:rFonts w:ascii="Times New Roman" w:hAnsi="Times New Roman" w:cs="Times New Roman"/>
          <w:lang w:val="ru-RU"/>
        </w:rPr>
      </w:pPr>
      <w:r w:rsidRPr="00AC06FC">
        <w:rPr>
          <w:rFonts w:ascii="Times New Roman" w:hAnsi="Times New Roman" w:cs="Times New Roman"/>
          <w:lang w:val="ru-RU"/>
        </w:rPr>
        <w:t>Глава</w:t>
      </w:r>
    </w:p>
    <w:p w:rsidR="00AC06FC" w:rsidRPr="00AC06FC" w:rsidRDefault="00AC06FC" w:rsidP="00AC06FC">
      <w:pPr>
        <w:spacing w:after="0"/>
        <w:jc w:val="both"/>
        <w:rPr>
          <w:rFonts w:ascii="Times New Roman" w:hAnsi="Times New Roman" w:cs="Times New Roman"/>
          <w:lang w:val="ru-RU"/>
        </w:rPr>
      </w:pPr>
      <w:r w:rsidRPr="00AC06FC">
        <w:rPr>
          <w:rFonts w:ascii="Times New Roman" w:hAnsi="Times New Roman" w:cs="Times New Roman"/>
          <w:lang w:val="ru-RU"/>
        </w:rPr>
        <w:t>Кухаревского сельского поселения                                                 Е.М.Пальчик</w:t>
      </w:r>
    </w:p>
    <w:p w:rsidR="00AC06FC" w:rsidRDefault="00AC06FC" w:rsidP="00AC06FC">
      <w:pPr>
        <w:spacing w:after="0"/>
        <w:rPr>
          <w:rFonts w:ascii="Times New Roman" w:hAnsi="Times New Roman" w:cs="Times New Roman"/>
          <w:b/>
          <w:bCs/>
          <w:sz w:val="20"/>
          <w:szCs w:val="20"/>
          <w:lang w:val="ru-RU"/>
        </w:rPr>
        <w:sectPr w:rsidR="00AC06FC" w:rsidSect="00AC06FC">
          <w:pgSz w:w="11906" w:h="16838"/>
          <w:pgMar w:top="1134" w:right="851" w:bottom="851" w:left="992"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p>
    <w:tbl>
      <w:tblPr>
        <w:tblW w:w="14700" w:type="dxa"/>
        <w:tblInd w:w="99" w:type="dxa"/>
        <w:tblLayout w:type="fixed"/>
        <w:tblLook w:val="04A0"/>
      </w:tblPr>
      <w:tblGrid>
        <w:gridCol w:w="6388"/>
        <w:gridCol w:w="569"/>
        <w:gridCol w:w="709"/>
        <w:gridCol w:w="567"/>
        <w:gridCol w:w="567"/>
        <w:gridCol w:w="567"/>
        <w:gridCol w:w="709"/>
        <w:gridCol w:w="848"/>
        <w:gridCol w:w="1232"/>
        <w:gridCol w:w="1278"/>
        <w:gridCol w:w="1266"/>
      </w:tblGrid>
      <w:tr w:rsidR="00AC06FC" w:rsidRPr="00096670" w:rsidTr="00AC06FC">
        <w:trPr>
          <w:trHeight w:val="1136"/>
        </w:trPr>
        <w:tc>
          <w:tcPr>
            <w:tcW w:w="14700" w:type="dxa"/>
            <w:gridSpan w:val="11"/>
            <w:tcBorders>
              <w:top w:val="nil"/>
              <w:left w:val="nil"/>
              <w:bottom w:val="nil"/>
              <w:right w:val="nil"/>
            </w:tcBorders>
            <w:shd w:val="clear" w:color="auto" w:fill="auto"/>
            <w:hideMark/>
          </w:tcPr>
          <w:p w:rsidR="00AC06FC" w:rsidRPr="00AC06FC" w:rsidRDefault="00AC06FC" w:rsidP="00AC06FC">
            <w:pPr>
              <w:spacing w:after="0"/>
              <w:jc w:val="right"/>
              <w:rPr>
                <w:rFonts w:ascii="Times New Roman" w:hAnsi="Times New Roman" w:cs="Times New Roman"/>
                <w:color w:val="000000"/>
                <w:sz w:val="16"/>
                <w:szCs w:val="16"/>
                <w:lang w:val="ru-RU"/>
              </w:rPr>
            </w:pPr>
            <w:bookmarkStart w:id="2" w:name="RANGE!A1:K43"/>
            <w:r w:rsidRPr="00AC06FC">
              <w:rPr>
                <w:rFonts w:ascii="Times New Roman" w:hAnsi="Times New Roman" w:cs="Times New Roman"/>
                <w:color w:val="000000"/>
                <w:sz w:val="16"/>
                <w:szCs w:val="16"/>
                <w:lang w:val="ru-RU"/>
              </w:rPr>
              <w:lastRenderedPageBreak/>
              <w:t>Приложение № 1</w:t>
            </w:r>
            <w:r w:rsidRPr="00AC06FC">
              <w:rPr>
                <w:rFonts w:ascii="Times New Roman" w:hAnsi="Times New Roman" w:cs="Times New Roman"/>
                <w:color w:val="000000"/>
                <w:sz w:val="16"/>
                <w:szCs w:val="16"/>
                <w:lang w:val="ru-RU"/>
              </w:rPr>
              <w:br/>
              <w:t xml:space="preserve">к решению Совета Кухаревского сельского поселения </w:t>
            </w:r>
            <w:r w:rsidRPr="00AC06FC">
              <w:rPr>
                <w:rFonts w:ascii="Times New Roman" w:hAnsi="Times New Roman" w:cs="Times New Roman"/>
                <w:color w:val="000000"/>
                <w:sz w:val="16"/>
                <w:szCs w:val="16"/>
                <w:lang w:val="ru-RU"/>
              </w:rPr>
              <w:br/>
              <w:t>от 16 декабря 2024 года № 73</w:t>
            </w:r>
            <w:r w:rsidRPr="00AC06FC">
              <w:rPr>
                <w:rFonts w:ascii="Times New Roman" w:hAnsi="Times New Roman" w:cs="Times New Roman"/>
                <w:color w:val="000000"/>
                <w:sz w:val="16"/>
                <w:szCs w:val="16"/>
                <w:lang w:val="ru-RU"/>
              </w:rPr>
              <w:br/>
              <w:t>"О бюджете Кухаревского сельского поселения Исилькульского муниципального района Омской области</w:t>
            </w:r>
            <w:r w:rsidRPr="00AC06FC">
              <w:rPr>
                <w:rFonts w:ascii="Times New Roman" w:hAnsi="Times New Roman" w:cs="Times New Roman"/>
                <w:color w:val="000000"/>
                <w:sz w:val="16"/>
                <w:szCs w:val="16"/>
                <w:lang w:val="ru-RU"/>
              </w:rPr>
              <w:br/>
              <w:t>на 2025 год и на плановый период 2026 и 2027 годов"</w:t>
            </w:r>
            <w:bookmarkEnd w:id="2"/>
          </w:p>
        </w:tc>
      </w:tr>
      <w:tr w:rsidR="00AC06FC" w:rsidRPr="00096670" w:rsidTr="00AC06FC">
        <w:trPr>
          <w:trHeight w:val="839"/>
        </w:trPr>
        <w:tc>
          <w:tcPr>
            <w:tcW w:w="14700" w:type="dxa"/>
            <w:gridSpan w:val="11"/>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ПРОГНОЗ</w:t>
            </w:r>
            <w:r w:rsidRPr="00AC06FC">
              <w:rPr>
                <w:rFonts w:ascii="Times New Roman" w:hAnsi="Times New Roman" w:cs="Times New Roman"/>
                <w:color w:val="000000"/>
                <w:sz w:val="20"/>
                <w:szCs w:val="20"/>
                <w:lang w:val="ru-RU"/>
              </w:rPr>
              <w:br/>
              <w:t>поступлений налоговых и неналоговых доходов в местный бюджет</w:t>
            </w:r>
            <w:r w:rsidRPr="00AC06FC">
              <w:rPr>
                <w:rFonts w:ascii="Times New Roman" w:hAnsi="Times New Roman" w:cs="Times New Roman"/>
                <w:color w:val="000000"/>
                <w:sz w:val="20"/>
                <w:szCs w:val="20"/>
                <w:lang w:val="ru-RU"/>
              </w:rPr>
              <w:br/>
              <w:t>на 2025 год и на плановый период 2026 и 2027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096777">
        <w:trPr>
          <w:trHeight w:val="64"/>
        </w:trPr>
        <w:tc>
          <w:tcPr>
            <w:tcW w:w="6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доходов местного бюджета</w:t>
            </w:r>
          </w:p>
        </w:tc>
        <w:tc>
          <w:tcPr>
            <w:tcW w:w="4536" w:type="dxa"/>
            <w:gridSpan w:val="7"/>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классификации доходов местного бюджета</w:t>
            </w:r>
          </w:p>
        </w:tc>
        <w:tc>
          <w:tcPr>
            <w:tcW w:w="3776" w:type="dxa"/>
            <w:gridSpan w:val="3"/>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096777">
        <w:trPr>
          <w:trHeight w:val="64"/>
        </w:trPr>
        <w:tc>
          <w:tcPr>
            <w:tcW w:w="6388"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979" w:type="dxa"/>
            <w:gridSpan w:val="5"/>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1557"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12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c>
          <w:tcPr>
            <w:tcW w:w="12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2027 </w:t>
            </w:r>
            <w:proofErr w:type="spellStart"/>
            <w:r w:rsidRPr="00AC06FC">
              <w:rPr>
                <w:rFonts w:ascii="Times New Roman" w:hAnsi="Times New Roman" w:cs="Times New Roman"/>
                <w:color w:val="000000"/>
                <w:sz w:val="20"/>
                <w:szCs w:val="20"/>
              </w:rPr>
              <w:t>год</w:t>
            </w:r>
            <w:proofErr w:type="spellEnd"/>
          </w:p>
        </w:tc>
      </w:tr>
      <w:tr w:rsidR="00AC06FC" w:rsidRPr="00096670" w:rsidTr="00AC06FC">
        <w:trPr>
          <w:cantSplit/>
          <w:trHeight w:val="1835"/>
        </w:trPr>
        <w:tc>
          <w:tcPr>
            <w:tcW w:w="6388"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69"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Статья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Подстатья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Элемент</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подвида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848"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Аналитическая группа подвида доходов бюджета</w:t>
            </w:r>
          </w:p>
        </w:tc>
        <w:tc>
          <w:tcPr>
            <w:tcW w:w="1232"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c>
          <w:tcPr>
            <w:tcW w:w="1278"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c>
          <w:tcPr>
            <w:tcW w:w="1266"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r>
      <w:tr w:rsidR="00AC06FC" w:rsidRPr="00AC06FC" w:rsidTr="00AC06FC">
        <w:trPr>
          <w:trHeight w:val="132"/>
        </w:trPr>
        <w:tc>
          <w:tcPr>
            <w:tcW w:w="6388"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9" w:right="-110"/>
              <w:rPr>
                <w:rFonts w:ascii="Times New Roman" w:hAnsi="Times New Roman" w:cs="Times New Roman"/>
                <w:color w:val="000000"/>
                <w:sz w:val="20"/>
                <w:szCs w:val="20"/>
              </w:rPr>
            </w:pPr>
            <w:r w:rsidRPr="00AC06FC">
              <w:rPr>
                <w:rFonts w:ascii="Times New Roman" w:hAnsi="Times New Roman" w:cs="Times New Roman"/>
                <w:color w:val="000000"/>
                <w:sz w:val="20"/>
                <w:szCs w:val="20"/>
              </w:rPr>
              <w:t>НАЛОГОВЫЕ И НЕНАЛОГОВЫЕ ДОХОДЫ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5 333 571,06</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5 163 561,45</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5 564 856,92</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9" w:right="-110"/>
              <w:rPr>
                <w:rFonts w:ascii="Times New Roman" w:hAnsi="Times New Roman" w:cs="Times New Roman"/>
                <w:color w:val="000000"/>
                <w:sz w:val="20"/>
                <w:szCs w:val="20"/>
              </w:rPr>
            </w:pPr>
            <w:r w:rsidRPr="00AC06FC">
              <w:rPr>
                <w:rFonts w:ascii="Times New Roman" w:hAnsi="Times New Roman" w:cs="Times New Roman"/>
                <w:color w:val="000000"/>
                <w:sz w:val="20"/>
                <w:szCs w:val="20"/>
              </w:rPr>
              <w:t>НАЛОГИ НА ПРИБЫЛЬ, ДОХОДЫ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631 950,00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663 270,00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693 180,00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9" w:right="-110"/>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Налог на доходы физических лиц</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631 950,00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663 270,00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693 180,00</w:t>
            </w:r>
          </w:p>
        </w:tc>
      </w:tr>
      <w:tr w:rsidR="00AC06FC" w:rsidRPr="00AC06FC" w:rsidTr="00AC06FC">
        <w:trPr>
          <w:trHeight w:val="842"/>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Налог на доходы физических лиц с доходов, источником которых являе</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ся налоговый агент, за исключением доходов, в отношении которых и</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520 980,00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552 240,00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582 090,00</w:t>
            </w:r>
          </w:p>
        </w:tc>
      </w:tr>
      <w:tr w:rsidR="00AC06FC" w:rsidRPr="00AC06FC" w:rsidTr="00AC06FC">
        <w:trPr>
          <w:trHeight w:val="841"/>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Налог на доходы физических лиц с доходов, полученных от осуществл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вого кодекса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930,00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930,00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930,00</w:t>
            </w:r>
          </w:p>
        </w:tc>
      </w:tr>
      <w:tr w:rsidR="00AC06FC" w:rsidRPr="00AC06FC" w:rsidTr="00AC06FC">
        <w:trPr>
          <w:trHeight w:val="93"/>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rsidRPr="00AC06FC">
              <w:rPr>
                <w:rFonts w:ascii="Times New Roman" w:hAnsi="Times New Roman" w:cs="Times New Roman"/>
                <w:color w:val="000000"/>
                <w:sz w:val="20"/>
                <w:szCs w:val="20"/>
                <w:lang w:val="ru-RU"/>
              </w:rPr>
              <w:lastRenderedPageBreak/>
              <w:t>Федерации в виде дивидендов)</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108 990,00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108 990,00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108 990,00</w:t>
            </w:r>
          </w:p>
        </w:tc>
      </w:tr>
      <w:tr w:rsidR="00AC06FC" w:rsidRPr="00AC06FC" w:rsidTr="00096777">
        <w:trPr>
          <w:trHeight w:val="338"/>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C06FC">
              <w:rPr>
                <w:rFonts w:ascii="Times New Roman" w:hAnsi="Times New Roman" w:cs="Times New Roman"/>
                <w:color w:val="000000"/>
                <w:sz w:val="20"/>
                <w:szCs w:val="20"/>
                <w:lang w:val="ru-RU"/>
              </w:rPr>
              <w:t>000</w:t>
            </w:r>
            <w:proofErr w:type="spellEnd"/>
            <w:r w:rsidRPr="00AC06FC">
              <w:rPr>
                <w:rFonts w:ascii="Times New Roman" w:hAnsi="Times New Roman" w:cs="Times New Roman"/>
                <w:color w:val="000000"/>
                <w:sz w:val="20"/>
                <w:szCs w:val="20"/>
                <w:lang w:val="ru-RU"/>
              </w:rPr>
              <w:t xml:space="preserve"> рублей (за исключением налога на доходы физических лиц с сумм прибыли контролируемой иностранной компании, в том числе фи</w:t>
            </w:r>
            <w:r w:rsidRPr="00AC06FC">
              <w:rPr>
                <w:rFonts w:ascii="Times New Roman" w:hAnsi="Times New Roman" w:cs="Times New Roman"/>
                <w:color w:val="000000"/>
                <w:sz w:val="20"/>
                <w:szCs w:val="20"/>
                <w:lang w:val="ru-RU"/>
              </w:rPr>
              <w:t>к</w:t>
            </w:r>
            <w:r w:rsidRPr="00AC06FC">
              <w:rPr>
                <w:rFonts w:ascii="Times New Roman" w:hAnsi="Times New Roman" w:cs="Times New Roman"/>
                <w:color w:val="000000"/>
                <w:sz w:val="20"/>
                <w:szCs w:val="20"/>
                <w:lang w:val="ru-RU"/>
              </w:rPr>
              <w:t>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C06FC">
              <w:rPr>
                <w:rFonts w:ascii="Times New Roman" w:hAnsi="Times New Roman" w:cs="Times New Roman"/>
                <w:color w:val="000000"/>
                <w:sz w:val="20"/>
                <w:szCs w:val="20"/>
                <w:lang w:val="ru-RU"/>
              </w:rPr>
              <w:t xml:space="preserve"> физическим лицом - налоговым рез</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дентом Российской Федерации в виде дивидендов)</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1 050,00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1 110,00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1 170,00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НАЛОГИ НА ТОВАРЫ (РАБОТЫ, УСЛУГИ), РЕАЛИЗУЕМЫЕ НА ТЕРРИТОРИИ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Акцизы по подакцизным товарам (продукции), производимым на терр</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тории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дизельное топливо, подлежащие распред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722 792,73</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700 295,58</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893 377,77</w:t>
            </w:r>
          </w:p>
        </w:tc>
      </w:tr>
      <w:tr w:rsidR="00AC06FC" w:rsidRPr="00AC06FC" w:rsidTr="00096777">
        <w:trPr>
          <w:trHeight w:val="292"/>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дизельное топливо, подлежащие распред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ральным законом о федеральном бюджете в целях формирования доро</w:t>
            </w:r>
            <w:r w:rsidRPr="00AC06FC">
              <w:rPr>
                <w:rFonts w:ascii="Times New Roman" w:hAnsi="Times New Roman" w:cs="Times New Roman"/>
                <w:color w:val="000000"/>
                <w:sz w:val="20"/>
                <w:szCs w:val="20"/>
                <w:lang w:val="ru-RU"/>
              </w:rPr>
              <w:t>ж</w:t>
            </w:r>
            <w:r w:rsidRPr="00AC06FC">
              <w:rPr>
                <w:rFonts w:ascii="Times New Roman" w:hAnsi="Times New Roman" w:cs="Times New Roman"/>
                <w:color w:val="000000"/>
                <w:sz w:val="20"/>
                <w:szCs w:val="20"/>
                <w:lang w:val="ru-RU"/>
              </w:rPr>
              <w:t>ных фондов субъектов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231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722 792,73</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700 295,58</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893 377,77</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тами с учетом установленных дифференцированных нормативов отчи</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лений в местные бюджеты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3 256,94</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3 247,33</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4 139,91</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тами с учетом установленных дифференцированных нормативов отчи</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лений в местные бюджеты (по нормативам, установленным федеральным законом о федеральном бюджете в целях формирования дорожных фо</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дов субъектов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3 256,94</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3 247,33</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4 139,91</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автомобильный бензин, подлежащие ра</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пределению между бюджетами субъектов Российской Федерации и мес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ными бюджетами с учетом установленных дифференцированных норм</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тивов отчислений в местные бюджеты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729 950,98</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703 753,95</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897 059,81</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автомобильный бензин, подлежащие ра</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lastRenderedPageBreak/>
              <w:t>пределению между бюджетами субъектов Российской Федерации и мес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ными бюджетами с учетом установленных дифференцированных норм</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729 950,98</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703 753,95</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897 059,81</w:t>
            </w:r>
          </w:p>
        </w:tc>
      </w:tr>
      <w:tr w:rsidR="00AC06FC" w:rsidRPr="00AC06FC" w:rsidTr="00096777">
        <w:trPr>
          <w:trHeight w:val="991"/>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lastRenderedPageBreak/>
              <w:t>Доходы от уплаты акцизов на прямогонный бензин, подлежащие распр</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делению между бюджетами субъектов Российской Федерации и местн</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ми бюджетами с учетом установленных дифференцированных нормат</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вов отчислений в местные бюджеты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260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-74 032,59</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-69 658,41</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-85 553,57</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уплаты акцизов на прямогонный бензин, подлежащие распр</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делению между бюджетами субъектов Российской Федерации и местн</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ми бюджетами с учетом установленных дифференцированных нормат</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261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-74 032,59</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-69 658,41</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-85 553,57</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r w:rsidRPr="00AC06FC">
              <w:rPr>
                <w:rFonts w:ascii="Times New Roman" w:hAnsi="Times New Roman" w:cs="Times New Roman"/>
                <w:color w:val="000000"/>
                <w:sz w:val="20"/>
                <w:szCs w:val="20"/>
              </w:rPr>
              <w:t>НАЛОГИ НА СОВОКУПНЫЙ ДОХОД</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Единый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сельскохозяйственный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налог</w:t>
            </w:r>
            <w:proofErr w:type="spell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Единый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сельскохозяйственный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налог</w:t>
            </w:r>
            <w:proofErr w:type="spell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34 000,00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r w:rsidRPr="00AC06FC">
              <w:rPr>
                <w:rFonts w:ascii="Times New Roman" w:hAnsi="Times New Roman" w:cs="Times New Roman"/>
                <w:color w:val="000000"/>
                <w:sz w:val="20"/>
                <w:szCs w:val="20"/>
              </w:rPr>
              <w:t>НАЛОГИ НА ИМУЩЕСТВО</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1 129 000,00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1 129 000,00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1 129 000,00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Налог на имущество физических лиц</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r>
      <w:tr w:rsidR="00AC06FC" w:rsidRPr="00AC06FC" w:rsidTr="00096777">
        <w:trPr>
          <w:trHeight w:val="281"/>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Налог на имущество физических лиц, взимаемый по ставкам, применя</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мым к объектам налогообложения, расположенным в границах сельских поселений</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119 000,00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Земельный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налог</w:t>
            </w:r>
            <w:proofErr w:type="spell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1 010 000,00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1 010 000,00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1 010 000,00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Земельный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налог</w:t>
            </w:r>
            <w:proofErr w:type="spellEnd"/>
            <w:r w:rsidRPr="00AC06FC">
              <w:rPr>
                <w:rFonts w:ascii="Times New Roman" w:hAnsi="Times New Roman" w:cs="Times New Roman"/>
                <w:color w:val="000000"/>
                <w:sz w:val="20"/>
                <w:szCs w:val="20"/>
              </w:rPr>
              <w:t xml:space="preserve"> с </w:t>
            </w:r>
            <w:proofErr w:type="spellStart"/>
            <w:r w:rsidRPr="00AC06FC">
              <w:rPr>
                <w:rFonts w:ascii="Times New Roman" w:hAnsi="Times New Roman" w:cs="Times New Roman"/>
                <w:color w:val="000000"/>
                <w:sz w:val="20"/>
                <w:szCs w:val="20"/>
              </w:rPr>
              <w:t>организаций</w:t>
            </w:r>
            <w:proofErr w:type="spell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r>
      <w:tr w:rsidR="00AC06FC" w:rsidRPr="00AC06FC" w:rsidTr="00096777">
        <w:trPr>
          <w:trHeight w:val="565"/>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Земельный налог с организаций, обладающих земельным участком, ра</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положенным в границах сельских поселений</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270 000,00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Земельный налог с физических лиц</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Земельный налог с физических лиц, обладающих земельным участком, расположенным в границах сельских поселений</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740 000,00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ОТ ИСПОЛЬЗОВАНИЯ ИМУЩЕСТВА, НАХОДЯЩЕГОСЯ В ГОСУДАРСТВЕННОЙ И МУНИЦИПАЛЬНОЙ СОБСТВЕННОСТИ</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r>
      <w:tr w:rsidR="00AC06FC" w:rsidRPr="00AC06FC" w:rsidTr="00096777">
        <w:trPr>
          <w:trHeight w:val="140"/>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AC06FC">
              <w:rPr>
                <w:rFonts w:ascii="Times New Roman" w:hAnsi="Times New Roman" w:cs="Times New Roman"/>
                <w:color w:val="000000"/>
                <w:sz w:val="20"/>
                <w:szCs w:val="20"/>
                <w:lang w:val="ru-RU"/>
              </w:rPr>
              <w:t>д</w:t>
            </w:r>
            <w:r w:rsidRPr="00AC06FC">
              <w:rPr>
                <w:rFonts w:ascii="Times New Roman" w:hAnsi="Times New Roman" w:cs="Times New Roman"/>
                <w:color w:val="000000"/>
                <w:sz w:val="20"/>
                <w:szCs w:val="20"/>
                <w:lang w:val="ru-RU"/>
              </w:rPr>
              <w:t>приятий, в том числе казенных)</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r>
      <w:tr w:rsidR="00AC06FC" w:rsidRPr="00AC06FC" w:rsidTr="00096777">
        <w:trPr>
          <w:trHeight w:val="140"/>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Доходы, получаемые в виде арендной платы за земли после разгранич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государственной собственности на землю, а также средства от пр</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lastRenderedPageBreak/>
              <w:t>дажи права на заключение договоров аренды указанных земельных уч</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стков (за исключением земельных участков бюджетных и автономных учреждений)</w:t>
            </w:r>
            <w:proofErr w:type="gram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lastRenderedPageBreak/>
              <w:t>Доходы, получаемые в виде арендной платы, а также средства от продажи права на заключение договоров аренды за земли, находящиеся в собс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венности сельских поселений (за исключением земельных участков м</w:t>
            </w:r>
            <w:r w:rsidRPr="00AC06FC">
              <w:rPr>
                <w:rFonts w:ascii="Times New Roman" w:hAnsi="Times New Roman" w:cs="Times New Roman"/>
                <w:color w:val="000000"/>
                <w:sz w:val="20"/>
                <w:szCs w:val="20"/>
                <w:lang w:val="ru-RU"/>
              </w:rPr>
              <w:t>у</w:t>
            </w:r>
            <w:r w:rsidRPr="00AC06FC">
              <w:rPr>
                <w:rFonts w:ascii="Times New Roman" w:hAnsi="Times New Roman" w:cs="Times New Roman"/>
                <w:color w:val="000000"/>
                <w:sz w:val="20"/>
                <w:szCs w:val="20"/>
                <w:lang w:val="ru-RU"/>
              </w:rPr>
              <w:t>ниципальных бюджетных и автономных учреждений)</w:t>
            </w:r>
            <w:proofErr w:type="gram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1 999 653,00</w:t>
            </w:r>
          </w:p>
        </w:tc>
      </w:tr>
      <w:tr w:rsidR="00AC06FC" w:rsidRPr="00AC06FC" w:rsidTr="00096777">
        <w:trPr>
          <w:trHeight w:val="283"/>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r w:rsidRPr="00AC06FC">
              <w:rPr>
                <w:rFonts w:ascii="Times New Roman" w:hAnsi="Times New Roman" w:cs="Times New Roman"/>
                <w:color w:val="000000"/>
                <w:sz w:val="20"/>
                <w:szCs w:val="20"/>
              </w:rPr>
              <w:t>ПРОЧИЕ НЕНАЛОГОВЫЕ ДОХОДЫ</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157 000,00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Инициативные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платежи</w:t>
            </w:r>
            <w:proofErr w:type="spellEnd"/>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157 000,00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r>
      <w:tr w:rsidR="00AC06FC" w:rsidRPr="00AC06FC" w:rsidTr="00096777">
        <w:trPr>
          <w:trHeight w:val="64"/>
        </w:trPr>
        <w:tc>
          <w:tcPr>
            <w:tcW w:w="638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6"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Инициативные платежи, зачисляемые в бюджеты сельских поселений</w:t>
            </w:r>
          </w:p>
        </w:tc>
        <w:tc>
          <w:tcPr>
            <w:tcW w:w="56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84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23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157 000,00</w:t>
            </w:r>
          </w:p>
        </w:tc>
        <w:tc>
          <w:tcPr>
            <w:tcW w:w="127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26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9" w:right="-11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r>
    </w:tbl>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tbl>
      <w:tblPr>
        <w:tblW w:w="14985" w:type="dxa"/>
        <w:tblInd w:w="94" w:type="dxa"/>
        <w:tblLayout w:type="fixed"/>
        <w:tblLook w:val="04A0"/>
      </w:tblPr>
      <w:tblGrid>
        <w:gridCol w:w="6677"/>
        <w:gridCol w:w="538"/>
        <w:gridCol w:w="567"/>
        <w:gridCol w:w="709"/>
        <w:gridCol w:w="567"/>
        <w:gridCol w:w="567"/>
        <w:gridCol w:w="709"/>
        <w:gridCol w:w="708"/>
        <w:gridCol w:w="1310"/>
        <w:gridCol w:w="1323"/>
        <w:gridCol w:w="1310"/>
      </w:tblGrid>
      <w:tr w:rsidR="00AC06FC" w:rsidRPr="00096670" w:rsidTr="00096777">
        <w:trPr>
          <w:trHeight w:val="1403"/>
        </w:trPr>
        <w:tc>
          <w:tcPr>
            <w:tcW w:w="14985" w:type="dxa"/>
            <w:gridSpan w:val="11"/>
            <w:tcBorders>
              <w:top w:val="nil"/>
              <w:left w:val="nil"/>
              <w:right w:val="nil"/>
            </w:tcBorders>
            <w:shd w:val="clear" w:color="auto" w:fill="auto"/>
            <w:hideMark/>
          </w:tcPr>
          <w:p w:rsidR="00AC06FC" w:rsidRPr="00AC06FC" w:rsidRDefault="00AC06FC" w:rsidP="00AC06FC">
            <w:pPr>
              <w:spacing w:after="0"/>
              <w:jc w:val="right"/>
              <w:rPr>
                <w:rFonts w:ascii="Times New Roman" w:hAnsi="Times New Roman" w:cs="Times New Roman"/>
                <w:color w:val="000000"/>
                <w:sz w:val="16"/>
                <w:szCs w:val="16"/>
                <w:lang w:val="ru-RU"/>
              </w:rPr>
            </w:pPr>
            <w:bookmarkStart w:id="3" w:name="RANGE!A1:K16"/>
            <w:r w:rsidRPr="00AC06FC">
              <w:rPr>
                <w:rFonts w:ascii="Times New Roman" w:hAnsi="Times New Roman" w:cs="Times New Roman"/>
                <w:color w:val="000000"/>
                <w:sz w:val="16"/>
                <w:szCs w:val="16"/>
                <w:lang w:val="ru-RU"/>
              </w:rPr>
              <w:t>Приложение № 2</w:t>
            </w:r>
            <w:r w:rsidRPr="00AC06FC">
              <w:rPr>
                <w:rFonts w:ascii="Times New Roman" w:hAnsi="Times New Roman" w:cs="Times New Roman"/>
                <w:color w:val="000000"/>
                <w:sz w:val="16"/>
                <w:szCs w:val="16"/>
                <w:lang w:val="ru-RU"/>
              </w:rPr>
              <w:br/>
              <w:t xml:space="preserve">к решению Совета Кухаревского сельского поселения </w:t>
            </w:r>
            <w:r w:rsidRPr="00AC06FC">
              <w:rPr>
                <w:rFonts w:ascii="Times New Roman" w:hAnsi="Times New Roman" w:cs="Times New Roman"/>
                <w:color w:val="000000"/>
                <w:sz w:val="16"/>
                <w:szCs w:val="16"/>
                <w:lang w:val="ru-RU"/>
              </w:rPr>
              <w:br/>
              <w:t>от 16 декабря 2024 года № 73</w:t>
            </w:r>
            <w:r w:rsidRPr="00AC06FC">
              <w:rPr>
                <w:rFonts w:ascii="Times New Roman" w:hAnsi="Times New Roman" w:cs="Times New Roman"/>
                <w:color w:val="000000"/>
                <w:sz w:val="16"/>
                <w:szCs w:val="16"/>
                <w:lang w:val="ru-RU"/>
              </w:rPr>
              <w:br/>
              <w:t>"О бюджете Кухаревского сельского поселения Исилькульского муниципального района Омской области</w:t>
            </w:r>
            <w:r w:rsidRPr="00AC06FC">
              <w:rPr>
                <w:rFonts w:ascii="Times New Roman" w:hAnsi="Times New Roman" w:cs="Times New Roman"/>
                <w:color w:val="000000"/>
                <w:sz w:val="16"/>
                <w:szCs w:val="16"/>
                <w:lang w:val="ru-RU"/>
              </w:rPr>
              <w:br/>
              <w:t>на 2025 год и на плановый период 2026 и 2027 годов"</w:t>
            </w:r>
          </w:p>
          <w:bookmarkEnd w:id="3"/>
          <w:p w:rsidR="00AC06FC" w:rsidRPr="00AC06FC" w:rsidRDefault="00AC06FC" w:rsidP="00AC06FC">
            <w:pPr>
              <w:spacing w:after="0"/>
              <w:jc w:val="right"/>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096670" w:rsidTr="00096777">
        <w:trPr>
          <w:trHeight w:val="742"/>
        </w:trPr>
        <w:tc>
          <w:tcPr>
            <w:tcW w:w="14985" w:type="dxa"/>
            <w:gridSpan w:val="11"/>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БЕЗВОЗМЕЗДНЫЕ ПОСТУПЛЕНИЯ</w:t>
            </w:r>
            <w:r w:rsidRPr="00AC06FC">
              <w:rPr>
                <w:rFonts w:ascii="Times New Roman" w:hAnsi="Times New Roman" w:cs="Times New Roman"/>
                <w:color w:val="000000"/>
                <w:sz w:val="20"/>
                <w:szCs w:val="20"/>
                <w:lang w:val="ru-RU"/>
              </w:rPr>
              <w:br/>
              <w:t>в местный бюджет на 2025 год и на</w:t>
            </w:r>
            <w:r w:rsidRPr="00AC06FC">
              <w:rPr>
                <w:rFonts w:ascii="Times New Roman" w:hAnsi="Times New Roman" w:cs="Times New Roman"/>
                <w:color w:val="000000"/>
                <w:sz w:val="20"/>
                <w:szCs w:val="20"/>
                <w:lang w:val="ru-RU"/>
              </w:rPr>
              <w:br/>
              <w:t>плановый период 2026 и 2027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096777">
        <w:trPr>
          <w:trHeight w:val="64"/>
        </w:trPr>
        <w:tc>
          <w:tcPr>
            <w:tcW w:w="6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доходов местного бюджета</w:t>
            </w:r>
          </w:p>
        </w:tc>
        <w:tc>
          <w:tcPr>
            <w:tcW w:w="4365" w:type="dxa"/>
            <w:gridSpan w:val="7"/>
            <w:tcBorders>
              <w:top w:val="single" w:sz="4" w:space="0" w:color="000000"/>
              <w:left w:val="nil"/>
              <w:bottom w:val="single" w:sz="4" w:space="0" w:color="000000"/>
              <w:right w:val="single" w:sz="4" w:space="0" w:color="000000"/>
            </w:tcBorders>
            <w:shd w:val="clear" w:color="auto" w:fill="auto"/>
            <w:vAlign w:val="center"/>
            <w:hideMark/>
          </w:tcPr>
          <w:p w:rsid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классификации доходов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местного бюджета</w:t>
            </w:r>
          </w:p>
        </w:tc>
        <w:tc>
          <w:tcPr>
            <w:tcW w:w="3943" w:type="dxa"/>
            <w:gridSpan w:val="3"/>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096777">
        <w:trPr>
          <w:trHeight w:val="64"/>
        </w:trPr>
        <w:tc>
          <w:tcPr>
            <w:tcW w:w="667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948" w:type="dxa"/>
            <w:gridSpan w:val="5"/>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13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13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c>
          <w:tcPr>
            <w:tcW w:w="13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2027 </w:t>
            </w:r>
            <w:proofErr w:type="spellStart"/>
            <w:r w:rsidRPr="00AC06FC">
              <w:rPr>
                <w:rFonts w:ascii="Times New Roman" w:hAnsi="Times New Roman" w:cs="Times New Roman"/>
                <w:color w:val="000000"/>
                <w:sz w:val="20"/>
                <w:szCs w:val="20"/>
              </w:rPr>
              <w:t>год</w:t>
            </w:r>
            <w:proofErr w:type="spellEnd"/>
          </w:p>
        </w:tc>
      </w:tr>
      <w:tr w:rsidR="00AC06FC" w:rsidRPr="00096670" w:rsidTr="00AC06FC">
        <w:trPr>
          <w:cantSplit/>
          <w:trHeight w:val="1763"/>
        </w:trPr>
        <w:tc>
          <w:tcPr>
            <w:tcW w:w="6677"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38"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Статья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Подстатья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Элемент</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Группа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подвида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доходов</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бюджета</w:t>
            </w:r>
            <w:proofErr w:type="spellEnd"/>
          </w:p>
        </w:tc>
        <w:tc>
          <w:tcPr>
            <w:tcW w:w="708" w:type="dxa"/>
            <w:tcBorders>
              <w:top w:val="nil"/>
              <w:left w:val="nil"/>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Аналитическая группа подвида доходов бюджета</w:t>
            </w:r>
          </w:p>
        </w:tc>
        <w:tc>
          <w:tcPr>
            <w:tcW w:w="1310"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c>
          <w:tcPr>
            <w:tcW w:w="1323"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c>
          <w:tcPr>
            <w:tcW w:w="1310"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lang w:val="ru-RU"/>
              </w:rPr>
            </w:pPr>
          </w:p>
        </w:tc>
      </w:tr>
      <w:tr w:rsidR="00AC06FC" w:rsidRPr="00AC06FC" w:rsidTr="00096777">
        <w:trPr>
          <w:trHeight w:val="6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r>
      <w:tr w:rsidR="00AC06FC" w:rsidRPr="00AC06FC" w:rsidTr="00096777">
        <w:trPr>
          <w:trHeight w:val="6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rPr>
            </w:pPr>
            <w:r w:rsidRPr="00AC06FC">
              <w:rPr>
                <w:rFonts w:ascii="Times New Roman" w:hAnsi="Times New Roman" w:cs="Times New Roman"/>
                <w:color w:val="000000"/>
                <w:sz w:val="20"/>
                <w:szCs w:val="20"/>
              </w:rPr>
              <w:t>БЕЗВОЗМЕЗДНЫЕ ПОСТУПЛЕНИЯ</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6 747 890,20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6 146 393,29</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6 292 140,69</w:t>
            </w:r>
          </w:p>
        </w:tc>
      </w:tr>
      <w:tr w:rsidR="00AC06FC" w:rsidRPr="00AC06FC" w:rsidTr="00096777">
        <w:trPr>
          <w:trHeight w:val="380"/>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БЕЗВОЗМЕЗДНЫЕ ПОСТУПЛЕНИЯ ОТ ДРУГИХ БЮДЖЕТОВ БЮ</w:t>
            </w:r>
            <w:r w:rsidRPr="00AC06FC">
              <w:rPr>
                <w:rFonts w:ascii="Times New Roman" w:hAnsi="Times New Roman" w:cs="Times New Roman"/>
                <w:color w:val="000000"/>
                <w:sz w:val="20"/>
                <w:szCs w:val="20"/>
                <w:lang w:val="ru-RU"/>
              </w:rPr>
              <w:t>Д</w:t>
            </w:r>
            <w:r w:rsidRPr="00AC06FC">
              <w:rPr>
                <w:rFonts w:ascii="Times New Roman" w:hAnsi="Times New Roman" w:cs="Times New Roman"/>
                <w:color w:val="000000"/>
                <w:sz w:val="20"/>
                <w:szCs w:val="20"/>
                <w:lang w:val="ru-RU"/>
              </w:rPr>
              <w:t>ЖЕТНОЙ СИСТЕМЫ РОССИЙСКОЙ ФЕДЕРАЦИИ</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6 747 890,20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6 146 393,29</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6 292 140,69</w:t>
            </w:r>
          </w:p>
        </w:tc>
      </w:tr>
      <w:tr w:rsidR="00AC06FC" w:rsidRPr="00AC06FC" w:rsidTr="00096777">
        <w:trPr>
          <w:trHeight w:val="6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Дотации бюджетам бюджетной системы Российской Федерации</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6 420 647,20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5 786 523,29</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5 918 727,69</w:t>
            </w:r>
          </w:p>
        </w:tc>
      </w:tr>
      <w:tr w:rsidR="00AC06FC" w:rsidRPr="00AC06FC" w:rsidTr="00096777">
        <w:trPr>
          <w:trHeight w:val="6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lastRenderedPageBreak/>
              <w:t>Дотации на выравнивание бюджетной обеспеченности</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6 420 647,20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5 786 523,29</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5 918 727,69</w:t>
            </w:r>
          </w:p>
        </w:tc>
      </w:tr>
      <w:tr w:rsidR="00AC06FC" w:rsidRPr="00AC06FC" w:rsidTr="00096777">
        <w:trPr>
          <w:trHeight w:val="42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Дотации бюджетам сельских поселений на выравнивание бюджетной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печенности из бюджета субъекта Российской Федерации</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6 420 647,20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5 786 523,29</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5 918 727,69</w:t>
            </w:r>
          </w:p>
        </w:tc>
      </w:tr>
      <w:tr w:rsidR="00AC06FC" w:rsidRPr="00AC06FC" w:rsidTr="00096777">
        <w:trPr>
          <w:trHeight w:val="64"/>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Субвенции бюджетам бюджетной системы Российской Федерации</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849"/>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Субвенции бюджетам на осуществление первичного воинского учета орг</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нами местного самоуправления поселений, муниципальных и городских округов</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849"/>
        </w:trPr>
        <w:tc>
          <w:tcPr>
            <w:tcW w:w="6677"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Субвенции бюджетам сельских поселений на осуществление первичного воинского учета органами местного самоуправления поселений, муниц</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пальных и городских округов</w:t>
            </w:r>
          </w:p>
        </w:tc>
        <w:tc>
          <w:tcPr>
            <w:tcW w:w="53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w:t>
            </w:r>
          </w:p>
        </w:tc>
        <w:tc>
          <w:tcPr>
            <w:tcW w:w="70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323"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3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79"/>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bl>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tbl>
      <w:tblPr>
        <w:tblW w:w="15122" w:type="dxa"/>
        <w:tblInd w:w="94" w:type="dxa"/>
        <w:tblLayout w:type="fixed"/>
        <w:tblLook w:val="04A0"/>
      </w:tblPr>
      <w:tblGrid>
        <w:gridCol w:w="5968"/>
        <w:gridCol w:w="482"/>
        <w:gridCol w:w="510"/>
        <w:gridCol w:w="1559"/>
        <w:gridCol w:w="1276"/>
        <w:gridCol w:w="1418"/>
        <w:gridCol w:w="1275"/>
        <w:gridCol w:w="1418"/>
        <w:gridCol w:w="1216"/>
      </w:tblGrid>
      <w:tr w:rsidR="00AC06FC" w:rsidRPr="00096670" w:rsidTr="00096777">
        <w:trPr>
          <w:trHeight w:val="1403"/>
        </w:trPr>
        <w:tc>
          <w:tcPr>
            <w:tcW w:w="15122" w:type="dxa"/>
            <w:gridSpan w:val="9"/>
            <w:tcBorders>
              <w:top w:val="nil"/>
              <w:left w:val="nil"/>
              <w:right w:val="nil"/>
            </w:tcBorders>
            <w:shd w:val="clear" w:color="auto" w:fill="auto"/>
            <w:hideMark/>
          </w:tcPr>
          <w:p w:rsidR="00AC06FC" w:rsidRPr="00AC06FC" w:rsidRDefault="00AC06FC" w:rsidP="00AC06FC">
            <w:pPr>
              <w:spacing w:after="0"/>
              <w:jc w:val="right"/>
              <w:rPr>
                <w:rFonts w:ascii="Times New Roman" w:hAnsi="Times New Roman" w:cs="Times New Roman"/>
                <w:color w:val="000000"/>
                <w:sz w:val="16"/>
                <w:szCs w:val="16"/>
                <w:lang w:val="ru-RU"/>
              </w:rPr>
            </w:pPr>
            <w:bookmarkStart w:id="4" w:name="RANGE!A1:I33"/>
            <w:r w:rsidRPr="00AC06FC">
              <w:rPr>
                <w:rFonts w:ascii="Times New Roman" w:hAnsi="Times New Roman" w:cs="Times New Roman"/>
                <w:color w:val="000000"/>
                <w:sz w:val="16"/>
                <w:szCs w:val="16"/>
                <w:lang w:val="ru-RU"/>
              </w:rPr>
              <w:t>Приложение № 3</w:t>
            </w:r>
            <w:r w:rsidRPr="00AC06FC">
              <w:rPr>
                <w:rFonts w:ascii="Times New Roman" w:hAnsi="Times New Roman" w:cs="Times New Roman"/>
                <w:color w:val="000000"/>
                <w:sz w:val="16"/>
                <w:szCs w:val="16"/>
                <w:lang w:val="ru-RU"/>
              </w:rPr>
              <w:br/>
              <w:t xml:space="preserve">к решению Совета Кухаревского сельского поселения </w:t>
            </w:r>
            <w:r w:rsidRPr="00AC06FC">
              <w:rPr>
                <w:rFonts w:ascii="Times New Roman" w:hAnsi="Times New Roman" w:cs="Times New Roman"/>
                <w:color w:val="000000"/>
                <w:sz w:val="16"/>
                <w:szCs w:val="16"/>
                <w:lang w:val="ru-RU"/>
              </w:rPr>
              <w:br/>
              <w:t>от 16.12.2024 № 73</w:t>
            </w:r>
            <w:r w:rsidRPr="00AC06FC">
              <w:rPr>
                <w:rFonts w:ascii="Times New Roman" w:hAnsi="Times New Roman" w:cs="Times New Roman"/>
                <w:color w:val="000000"/>
                <w:sz w:val="16"/>
                <w:szCs w:val="16"/>
                <w:lang w:val="ru-RU"/>
              </w:rPr>
              <w:br/>
              <w:t xml:space="preserve">"О бюджете Кухаревского сельского поселения </w:t>
            </w:r>
            <w:r w:rsidRPr="00AC06FC">
              <w:rPr>
                <w:rFonts w:ascii="Times New Roman" w:hAnsi="Times New Roman" w:cs="Times New Roman"/>
                <w:color w:val="000000"/>
                <w:sz w:val="16"/>
                <w:szCs w:val="16"/>
                <w:lang w:val="ru-RU"/>
              </w:rPr>
              <w:br/>
              <w:t>на 2025 год и на плановый период 2026 и 2027 годов"</w:t>
            </w:r>
          </w:p>
          <w:bookmarkEnd w:id="4"/>
          <w:p w:rsidR="00AC06FC" w:rsidRPr="00AC06FC" w:rsidRDefault="00AC06FC" w:rsidP="00AC06FC">
            <w:pPr>
              <w:spacing w:after="0"/>
              <w:jc w:val="center"/>
              <w:rPr>
                <w:rFonts w:ascii="Times New Roman" w:hAnsi="Times New Roman" w:cs="Times New Roman"/>
                <w:color w:val="000000"/>
                <w:sz w:val="16"/>
                <w:szCs w:val="16"/>
                <w:lang w:val="ru-RU"/>
              </w:rPr>
            </w:pPr>
            <w:r w:rsidRPr="00AC06FC">
              <w:rPr>
                <w:rFonts w:ascii="Times New Roman" w:hAnsi="Times New Roman" w:cs="Times New Roman"/>
                <w:color w:val="000000"/>
                <w:sz w:val="16"/>
                <w:szCs w:val="16"/>
                <w:lang w:val="ru-RU"/>
              </w:rPr>
              <w:t xml:space="preserve"> </w:t>
            </w:r>
          </w:p>
        </w:tc>
      </w:tr>
      <w:tr w:rsidR="00AC06FC" w:rsidRPr="00096670" w:rsidTr="00096777">
        <w:trPr>
          <w:trHeight w:val="159"/>
        </w:trPr>
        <w:tc>
          <w:tcPr>
            <w:tcW w:w="15122" w:type="dxa"/>
            <w:gridSpan w:val="9"/>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РАСПРЕДЕЛЕНИЕ</w:t>
            </w:r>
            <w:r w:rsidRPr="00AC06FC">
              <w:rPr>
                <w:rFonts w:ascii="Times New Roman" w:hAnsi="Times New Roman" w:cs="Times New Roman"/>
                <w:color w:val="000000"/>
                <w:sz w:val="20"/>
                <w:szCs w:val="20"/>
                <w:lang w:val="ru-RU"/>
              </w:rPr>
              <w:br/>
              <w:t>бюджетных ассигнований местного бюджета по разделам и подразделам классификации расходов бюджетов</w:t>
            </w:r>
            <w:r w:rsidRPr="00AC06FC">
              <w:rPr>
                <w:rFonts w:ascii="Times New Roman" w:hAnsi="Times New Roman" w:cs="Times New Roman"/>
                <w:color w:val="000000"/>
                <w:sz w:val="20"/>
                <w:szCs w:val="20"/>
                <w:lang w:val="ru-RU"/>
              </w:rPr>
              <w:br/>
              <w:t>на 2025 год и на плановый период 2026 и 2027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096777">
        <w:trPr>
          <w:trHeight w:val="1685"/>
        </w:trPr>
        <w:tc>
          <w:tcPr>
            <w:tcW w:w="5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расходов местного бюджета</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фикации расходов местн</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го бю</w:t>
            </w:r>
            <w:r w:rsidRPr="00AC06FC">
              <w:rPr>
                <w:rFonts w:ascii="Times New Roman" w:hAnsi="Times New Roman" w:cs="Times New Roman"/>
                <w:color w:val="000000"/>
                <w:sz w:val="20"/>
                <w:szCs w:val="20"/>
                <w:lang w:val="ru-RU"/>
              </w:rPr>
              <w:t>д</w:t>
            </w:r>
            <w:r w:rsidRPr="00AC06FC">
              <w:rPr>
                <w:rFonts w:ascii="Times New Roman" w:hAnsi="Times New Roman" w:cs="Times New Roman"/>
                <w:color w:val="000000"/>
                <w:sz w:val="20"/>
                <w:szCs w:val="20"/>
                <w:lang w:val="ru-RU"/>
              </w:rPr>
              <w:t>жета</w:t>
            </w:r>
          </w:p>
        </w:tc>
        <w:tc>
          <w:tcPr>
            <w:tcW w:w="8162" w:type="dxa"/>
            <w:gridSpan w:val="6"/>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096777">
        <w:trPr>
          <w:trHeight w:val="64"/>
        </w:trPr>
        <w:tc>
          <w:tcPr>
            <w:tcW w:w="5968"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48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Раздел</w:t>
            </w:r>
            <w:proofErr w:type="spellEnd"/>
          </w:p>
        </w:tc>
        <w:tc>
          <w:tcPr>
            <w:tcW w:w="51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Подраздел</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c>
          <w:tcPr>
            <w:tcW w:w="2634"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2027 </w:t>
            </w:r>
            <w:proofErr w:type="spellStart"/>
            <w:r w:rsidRPr="00AC06FC">
              <w:rPr>
                <w:rFonts w:ascii="Times New Roman" w:hAnsi="Times New Roman" w:cs="Times New Roman"/>
                <w:color w:val="000000"/>
                <w:sz w:val="20"/>
                <w:szCs w:val="20"/>
              </w:rPr>
              <w:t>год</w:t>
            </w:r>
            <w:proofErr w:type="spellEnd"/>
          </w:p>
        </w:tc>
      </w:tr>
      <w:tr w:rsidR="00AC06FC" w:rsidRPr="00096670" w:rsidTr="00096777">
        <w:trPr>
          <w:trHeight w:val="401"/>
        </w:trPr>
        <w:tc>
          <w:tcPr>
            <w:tcW w:w="5968"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482"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10"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характера</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характера</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характера</w:t>
            </w:r>
          </w:p>
        </w:tc>
      </w:tr>
      <w:tr w:rsidR="00AC06FC" w:rsidRPr="00AC06FC" w:rsidTr="00096777">
        <w:trPr>
          <w:trHeight w:val="357"/>
        </w:trPr>
        <w:tc>
          <w:tcPr>
            <w:tcW w:w="5968"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Общегосударственные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7 856 237,81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7 602 283,01</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8 209 967,25</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Функционирование высшего должностного лица субъекта Росси</w:t>
            </w:r>
            <w:r w:rsidRPr="00AC06FC">
              <w:rPr>
                <w:rFonts w:ascii="Times New Roman" w:hAnsi="Times New Roman" w:cs="Times New Roman"/>
                <w:color w:val="000000"/>
                <w:sz w:val="20"/>
                <w:szCs w:val="20"/>
                <w:lang w:val="ru-RU"/>
              </w:rPr>
              <w:t>й</w:t>
            </w:r>
            <w:r w:rsidRPr="00AC06FC">
              <w:rPr>
                <w:rFonts w:ascii="Times New Roman" w:hAnsi="Times New Roman" w:cs="Times New Roman"/>
                <w:color w:val="000000"/>
                <w:sz w:val="20"/>
                <w:szCs w:val="20"/>
                <w:lang w:val="ru-RU"/>
              </w:rPr>
              <w:t>ской Федерации и муниципального образования</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57"/>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фонды</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Другие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общегосударственные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3 203 855,46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2 949 900,66</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3 541 434,35</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Национальная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оборона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Мобилизационная</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вневойсковая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подготовка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Национальная безопасность и правоохранительная деятельность</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6"/>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Защита населения и территории от чрезвычайных ситуаций приро</w:t>
            </w:r>
            <w:r w:rsidRPr="00AC06FC">
              <w:rPr>
                <w:rFonts w:ascii="Times New Roman" w:hAnsi="Times New Roman" w:cs="Times New Roman"/>
                <w:color w:val="000000"/>
                <w:sz w:val="20"/>
                <w:szCs w:val="20"/>
                <w:lang w:val="ru-RU"/>
              </w:rPr>
              <w:t>д</w:t>
            </w:r>
            <w:r w:rsidRPr="00AC06FC">
              <w:rPr>
                <w:rFonts w:ascii="Times New Roman" w:hAnsi="Times New Roman" w:cs="Times New Roman"/>
                <w:color w:val="000000"/>
                <w:sz w:val="20"/>
                <w:szCs w:val="20"/>
                <w:lang w:val="ru-RU"/>
              </w:rPr>
              <w:t>ного и техногенного характера, пожарная безопасность</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Национальная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экономика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1 457 276,38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Общеэкономические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Дорожное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хозяйство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дорожные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фонды</w:t>
            </w:r>
            <w:proofErr w:type="spellEnd"/>
            <w:r w:rsidRPr="00AC06FC">
              <w:rPr>
                <w:rFonts w:ascii="Times New Roman" w:hAnsi="Times New Roman" w:cs="Times New Roman"/>
                <w:color w:val="000000"/>
                <w:sz w:val="20"/>
                <w:szCs w:val="20"/>
              </w:rPr>
              <w:t>)</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Другие вопросы в области национальной экономики</w:t>
            </w:r>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Жилищно-коммунальное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хозяйство</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995 827,90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370 000,00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Благоустройство</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995 827,90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370 000,00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Образование</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Молодежная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политика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Культура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кинематография</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Культура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Социальная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политика</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Пенсионное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обеспечение</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Социальное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населения</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Физическая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культура</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спорт</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Массовый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спорт</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968"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ind w:left="-94"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482"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1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12 081 461,26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11 026 954,74</w:t>
            </w:r>
          </w:p>
        </w:tc>
        <w:tc>
          <w:tcPr>
            <w:tcW w:w="1275"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11 263 997,61</w:t>
            </w:r>
          </w:p>
        </w:tc>
        <w:tc>
          <w:tcPr>
            <w:tcW w:w="121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94"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bl>
    <w:p w:rsidR="00AC06FC" w:rsidRDefault="00AC06FC" w:rsidP="00AC06FC">
      <w:pPr>
        <w:spacing w:after="0"/>
        <w:rPr>
          <w:rFonts w:ascii="Times New Roman" w:hAnsi="Times New Roman" w:cs="Times New Roman"/>
          <w:b/>
          <w:bCs/>
          <w:sz w:val="20"/>
          <w:szCs w:val="20"/>
          <w:lang w:val="ru-RU"/>
        </w:rPr>
      </w:pPr>
    </w:p>
    <w:tbl>
      <w:tblPr>
        <w:tblW w:w="0" w:type="auto"/>
        <w:tblInd w:w="-176" w:type="dxa"/>
        <w:tblLook w:val="04A0"/>
      </w:tblPr>
      <w:tblGrid>
        <w:gridCol w:w="516"/>
        <w:gridCol w:w="4016"/>
        <w:gridCol w:w="500"/>
        <w:gridCol w:w="500"/>
        <w:gridCol w:w="500"/>
        <w:gridCol w:w="236"/>
        <w:gridCol w:w="236"/>
        <w:gridCol w:w="236"/>
        <w:gridCol w:w="508"/>
        <w:gridCol w:w="500"/>
        <w:gridCol w:w="757"/>
        <w:gridCol w:w="1742"/>
        <w:gridCol w:w="757"/>
        <w:gridCol w:w="1742"/>
        <w:gridCol w:w="757"/>
        <w:gridCol w:w="1742"/>
      </w:tblGrid>
      <w:tr w:rsidR="00AC06FC" w:rsidRPr="00096670" w:rsidTr="00AC06FC">
        <w:trPr>
          <w:trHeight w:val="1261"/>
        </w:trPr>
        <w:tc>
          <w:tcPr>
            <w:tcW w:w="0" w:type="auto"/>
            <w:gridSpan w:val="16"/>
            <w:tcBorders>
              <w:top w:val="nil"/>
              <w:left w:val="nil"/>
              <w:right w:val="nil"/>
            </w:tcBorders>
            <w:shd w:val="clear" w:color="auto" w:fill="auto"/>
            <w:hideMark/>
          </w:tcPr>
          <w:p w:rsidR="00AC06FC" w:rsidRPr="00AC06FC" w:rsidRDefault="00AC06FC" w:rsidP="00AC06FC">
            <w:pPr>
              <w:spacing w:after="0"/>
              <w:jc w:val="right"/>
              <w:rPr>
                <w:rFonts w:ascii="Times New Roman" w:hAnsi="Times New Roman" w:cs="Times New Roman"/>
                <w:color w:val="000000"/>
                <w:sz w:val="16"/>
                <w:szCs w:val="16"/>
                <w:lang w:val="ru-RU"/>
              </w:rPr>
            </w:pPr>
            <w:bookmarkStart w:id="5" w:name="RANGE!A1:P168"/>
            <w:r w:rsidRPr="00AC06FC">
              <w:rPr>
                <w:rFonts w:ascii="Times New Roman" w:hAnsi="Times New Roman" w:cs="Times New Roman"/>
                <w:color w:val="000000"/>
                <w:sz w:val="16"/>
                <w:szCs w:val="16"/>
                <w:lang w:val="ru-RU"/>
              </w:rPr>
              <w:t>Приложение № 4</w:t>
            </w:r>
            <w:r w:rsidRPr="00AC06FC">
              <w:rPr>
                <w:rFonts w:ascii="Times New Roman" w:hAnsi="Times New Roman" w:cs="Times New Roman"/>
                <w:color w:val="000000"/>
                <w:sz w:val="16"/>
                <w:szCs w:val="16"/>
                <w:lang w:val="ru-RU"/>
              </w:rPr>
              <w:br/>
              <w:t xml:space="preserve">к решению Совета Кухаревского сельского поселения </w:t>
            </w:r>
            <w:r w:rsidRPr="00AC06FC">
              <w:rPr>
                <w:rFonts w:ascii="Times New Roman" w:hAnsi="Times New Roman" w:cs="Times New Roman"/>
                <w:color w:val="000000"/>
                <w:sz w:val="16"/>
                <w:szCs w:val="16"/>
                <w:lang w:val="ru-RU"/>
              </w:rPr>
              <w:br/>
              <w:t>от 16.12.2024 № 73</w:t>
            </w:r>
            <w:r w:rsidRPr="00AC06FC">
              <w:rPr>
                <w:rFonts w:ascii="Times New Roman" w:hAnsi="Times New Roman" w:cs="Times New Roman"/>
                <w:color w:val="000000"/>
                <w:sz w:val="16"/>
                <w:szCs w:val="16"/>
                <w:lang w:val="ru-RU"/>
              </w:rPr>
              <w:br/>
              <w:t xml:space="preserve">"О бюджете Кухаревского сельского поселения </w:t>
            </w:r>
            <w:r w:rsidRPr="00AC06FC">
              <w:rPr>
                <w:rFonts w:ascii="Times New Roman" w:hAnsi="Times New Roman" w:cs="Times New Roman"/>
                <w:color w:val="000000"/>
                <w:sz w:val="16"/>
                <w:szCs w:val="16"/>
                <w:lang w:val="ru-RU"/>
              </w:rPr>
              <w:br/>
              <w:t>на 2025 год и на плановый период 2026 и 2027 годов"</w:t>
            </w:r>
          </w:p>
          <w:bookmarkEnd w:id="5"/>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096670" w:rsidTr="00AC06FC">
        <w:trPr>
          <w:trHeight w:val="301"/>
        </w:trPr>
        <w:tc>
          <w:tcPr>
            <w:tcW w:w="0" w:type="auto"/>
            <w:gridSpan w:val="16"/>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Ведомственная структура расходов местного бюджета на 2025 год и на плановый период 2026 и 2027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AC06FC">
        <w:trPr>
          <w:trHeight w:val="3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расх</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дов местного бюджета</w:t>
            </w:r>
          </w:p>
        </w:tc>
        <w:tc>
          <w:tcPr>
            <w:tcW w:w="0" w:type="auto"/>
            <w:gridSpan w:val="8"/>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AC06FC">
        <w:trPr>
          <w:trHeight w:val="18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Главный распорядитель средств местного бюджета  </w:t>
            </w:r>
          </w:p>
        </w:tc>
        <w:tc>
          <w:tcPr>
            <w:tcW w:w="0" w:type="auto"/>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Раздел</w:t>
            </w:r>
            <w:proofErr w:type="spellEnd"/>
          </w:p>
        </w:tc>
        <w:tc>
          <w:tcPr>
            <w:tcW w:w="0" w:type="auto"/>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Подраздел</w:t>
            </w:r>
            <w:proofErr w:type="spellEnd"/>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Целевая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статья</w:t>
            </w:r>
            <w:proofErr w:type="spellEnd"/>
          </w:p>
        </w:tc>
        <w:tc>
          <w:tcPr>
            <w:tcW w:w="0" w:type="auto"/>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2027 </w:t>
            </w:r>
            <w:proofErr w:type="spellStart"/>
            <w:r w:rsidRPr="00AC06FC">
              <w:rPr>
                <w:rFonts w:ascii="Times New Roman" w:hAnsi="Times New Roman" w:cs="Times New Roman"/>
                <w:color w:val="000000"/>
                <w:sz w:val="20"/>
                <w:szCs w:val="20"/>
              </w:rPr>
              <w:t>год</w:t>
            </w:r>
            <w:proofErr w:type="spellEnd"/>
          </w:p>
        </w:tc>
      </w:tr>
      <w:tr w:rsidR="00AC06FC" w:rsidRPr="00096670" w:rsidTr="00AC06FC">
        <w:trPr>
          <w:trHeight w:val="9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поступлений целевого хара</w:t>
            </w:r>
            <w:r w:rsidRPr="00AC06FC">
              <w:rPr>
                <w:rFonts w:ascii="Times New Roman" w:hAnsi="Times New Roman" w:cs="Times New Roman"/>
                <w:color w:val="000000"/>
                <w:sz w:val="20"/>
                <w:szCs w:val="20"/>
                <w:lang w:val="ru-RU"/>
              </w:rPr>
              <w:t>к</w:t>
            </w:r>
            <w:r w:rsidRPr="00AC06FC">
              <w:rPr>
                <w:rFonts w:ascii="Times New Roman" w:hAnsi="Times New Roman" w:cs="Times New Roman"/>
                <w:color w:val="000000"/>
                <w:sz w:val="20"/>
                <w:szCs w:val="20"/>
                <w:lang w:val="ru-RU"/>
              </w:rPr>
              <w:t>тера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поступлений целевого хара</w:t>
            </w:r>
            <w:r w:rsidRPr="00AC06FC">
              <w:rPr>
                <w:rFonts w:ascii="Times New Roman" w:hAnsi="Times New Roman" w:cs="Times New Roman"/>
                <w:color w:val="000000"/>
                <w:sz w:val="20"/>
                <w:szCs w:val="20"/>
                <w:lang w:val="ru-RU"/>
              </w:rPr>
              <w:t>к</w:t>
            </w:r>
            <w:r w:rsidRPr="00AC06FC">
              <w:rPr>
                <w:rFonts w:ascii="Times New Roman" w:hAnsi="Times New Roman" w:cs="Times New Roman"/>
                <w:color w:val="000000"/>
                <w:sz w:val="20"/>
                <w:szCs w:val="20"/>
                <w:lang w:val="ru-RU"/>
              </w:rPr>
              <w:t>тера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поступлений целевого хара</w:t>
            </w:r>
            <w:r w:rsidRPr="00AC06FC">
              <w:rPr>
                <w:rFonts w:ascii="Times New Roman" w:hAnsi="Times New Roman" w:cs="Times New Roman"/>
                <w:color w:val="000000"/>
                <w:sz w:val="20"/>
                <w:szCs w:val="20"/>
                <w:lang w:val="ru-RU"/>
              </w:rPr>
              <w:t>к</w:t>
            </w:r>
            <w:r w:rsidRPr="00AC06FC">
              <w:rPr>
                <w:rFonts w:ascii="Times New Roman" w:hAnsi="Times New Roman" w:cs="Times New Roman"/>
                <w:color w:val="000000"/>
                <w:sz w:val="20"/>
                <w:szCs w:val="20"/>
                <w:lang w:val="ru-RU"/>
              </w:rPr>
              <w:t>тера</w:t>
            </w:r>
          </w:p>
        </w:tc>
      </w:tr>
      <w:tr w:rsidR="00AC06FC" w:rsidRPr="00AC06FC" w:rsidTr="00AC06FC">
        <w:trPr>
          <w:trHeight w:val="21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r>
      <w:tr w:rsidR="00AC06FC" w:rsidRPr="00AC06FC" w:rsidTr="00AC06FC">
        <w:trPr>
          <w:trHeight w:val="3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Администрация Кухаревского сельского пос</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12 081 461,26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11 026 954,74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11 263 997,61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Общегосударственные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7 856 237,81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7 602 283,01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8 209 967,25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Функционирование высшего должностного лица субъекта Российской Федерации и мун</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2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Повышение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качества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управления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финансами</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Руководство и управление в сфере установле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ных функций органов местного самоуправл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1 397 371,50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1 490 529,60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3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3 240 010,85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Повышение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качества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управления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финансами</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3 032 835,85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3 032 835,85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Руководство и управление в сфере установле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ных функций органов местного самоуправл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3 032 835,85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3 032 835,85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3 163 003,30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2 951 861,85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2 951 861,85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3 082 029,30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2 951 861,85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2 951 861,85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3 082 029,30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Средства</w:t>
            </w:r>
            <w:proofErr w:type="gramEnd"/>
            <w:r w:rsidRPr="00AC06FC">
              <w:rPr>
                <w:rFonts w:ascii="Times New Roman" w:hAnsi="Times New Roman" w:cs="Times New Roman"/>
                <w:color w:val="000000"/>
                <w:sz w:val="20"/>
                <w:szCs w:val="20"/>
                <w:lang w:val="ru-RU"/>
              </w:rPr>
              <w:t xml:space="preserve"> передаваемые из бюджета поселения муниципальному району</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207 175,00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207 175,00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Выполнение полномочий по осуществлению </w:t>
            </w:r>
            <w:proofErr w:type="gramStart"/>
            <w:r w:rsidRPr="00AC06FC">
              <w:rPr>
                <w:rFonts w:ascii="Times New Roman" w:hAnsi="Times New Roman" w:cs="Times New Roman"/>
                <w:color w:val="000000"/>
                <w:sz w:val="20"/>
                <w:szCs w:val="20"/>
                <w:lang w:val="ru-RU"/>
              </w:rPr>
              <w:t>контроля за</w:t>
            </w:r>
            <w:proofErr w:type="gramEnd"/>
            <w:r w:rsidRPr="00AC06FC">
              <w:rPr>
                <w:rFonts w:ascii="Times New Roman" w:hAnsi="Times New Roman" w:cs="Times New Roman"/>
                <w:color w:val="000000"/>
                <w:sz w:val="20"/>
                <w:szCs w:val="20"/>
                <w:lang w:val="ru-RU"/>
              </w:rPr>
              <w:t xml:space="preserve"> исполнением бюджета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отдельных бюджетных полном</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чий финансового органа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Непрограммные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Непрограммные направления деятельности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Мероприятия в сфере муниципального упра</w:t>
            </w:r>
            <w:r w:rsidRPr="00AC06FC">
              <w:rPr>
                <w:rFonts w:ascii="Times New Roman" w:hAnsi="Times New Roman" w:cs="Times New Roman"/>
                <w:color w:val="000000"/>
                <w:sz w:val="20"/>
                <w:szCs w:val="20"/>
                <w:lang w:val="ru-RU"/>
              </w:rPr>
              <w:t>в</w:t>
            </w:r>
            <w:r w:rsidRPr="00AC06FC">
              <w:rPr>
                <w:rFonts w:ascii="Times New Roman" w:hAnsi="Times New Roman" w:cs="Times New Roman"/>
                <w:color w:val="000000"/>
                <w:sz w:val="20"/>
                <w:szCs w:val="20"/>
                <w:lang w:val="ru-RU"/>
              </w:rPr>
              <w:t>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администрации</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поселения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5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средства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Другие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общегосударственные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3 203 855,46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2 949 900,66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3 541 434,35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3 203 855,46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2 949 900,66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3 541 434,35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0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3 203 855,46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2 949 900,66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3 541 434,35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Повышение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качества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управления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финансами</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3 096 181,46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2 882 226,66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3 473 760,35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3 096 181,46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2 882 226,66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3 473 760,35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w:t>
            </w:r>
            <w:r w:rsidRPr="00AC06FC">
              <w:rPr>
                <w:rFonts w:ascii="Times New Roman" w:hAnsi="Times New Roman" w:cs="Times New Roman"/>
                <w:color w:val="000000"/>
                <w:sz w:val="20"/>
                <w:szCs w:val="20"/>
                <w:lang w:val="ru-RU"/>
              </w:rPr>
              <w:t>ч</w:t>
            </w:r>
            <w:r w:rsidRPr="00AC06FC">
              <w:rPr>
                <w:rFonts w:ascii="Times New Roman" w:hAnsi="Times New Roman" w:cs="Times New Roman"/>
                <w:color w:val="000000"/>
                <w:sz w:val="20"/>
                <w:szCs w:val="20"/>
                <w:lang w:val="ru-RU"/>
              </w:rPr>
              <w:t>реждений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707 748,46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493 793,66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1 085 327,35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4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707 748,46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493 793,66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1 085 327,35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Национальная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оборона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Мобилизационная</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вневойсковая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подготовка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7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13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выполнений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отдельных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полномочий</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6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9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Национальная безопасность и правоохран</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тельная деятельность</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Защита населения и территории от чрезвыча</w:t>
            </w:r>
            <w:r w:rsidRPr="00AC06FC">
              <w:rPr>
                <w:rFonts w:ascii="Times New Roman" w:hAnsi="Times New Roman" w:cs="Times New Roman"/>
                <w:color w:val="000000"/>
                <w:sz w:val="20"/>
                <w:szCs w:val="20"/>
                <w:lang w:val="ru-RU"/>
              </w:rPr>
              <w:t>й</w:t>
            </w:r>
            <w:r w:rsidRPr="00AC06FC">
              <w:rPr>
                <w:rFonts w:ascii="Times New Roman" w:hAnsi="Times New Roman" w:cs="Times New Roman"/>
                <w:color w:val="000000"/>
                <w:sz w:val="20"/>
                <w:szCs w:val="20"/>
                <w:lang w:val="ru-RU"/>
              </w:rPr>
              <w:t>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115 000,00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Национальная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экономика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1 457 276,38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Общеэкономические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вопросы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4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6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выполнений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отдельных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полномочий</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w:t>
            </w:r>
            <w:r w:rsidRPr="00AC06FC">
              <w:rPr>
                <w:rFonts w:ascii="Times New Roman" w:hAnsi="Times New Roman" w:cs="Times New Roman"/>
                <w:color w:val="000000"/>
                <w:sz w:val="20"/>
                <w:szCs w:val="20"/>
                <w:lang w:val="ru-RU"/>
              </w:rPr>
              <w:t>ч</w:t>
            </w:r>
            <w:r w:rsidRPr="00AC06FC">
              <w:rPr>
                <w:rFonts w:ascii="Times New Roman" w:hAnsi="Times New Roman" w:cs="Times New Roman"/>
                <w:color w:val="000000"/>
                <w:sz w:val="20"/>
                <w:szCs w:val="20"/>
                <w:lang w:val="ru-RU"/>
              </w:rPr>
              <w:t>реждений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Дорожное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хозяйство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дорожные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фонды</w:t>
            </w:r>
            <w:proofErr w:type="spellEnd"/>
            <w:r w:rsidRPr="00AC06FC">
              <w:rPr>
                <w:rFonts w:ascii="Times New Roman" w:hAnsi="Times New Roman" w:cs="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"Развитие жилищно-коммунального комплекса, благоустройства и сети внутрипоселковых дорог местного знач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Содержание, строительство, реконструкция, капитальный ремонт и ремонт внутрипоселк</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вых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Содержание автомобильных дорог общего пользования в границах населенных пунктов</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безопасности</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дорожного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движения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Другие вопросы в области национальной эк</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номики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 xml:space="preserve">витие территории Кухаревского сельского поселения Исилькульского муниципального </w:t>
            </w:r>
            <w:r w:rsidRPr="00AC06FC">
              <w:rPr>
                <w:rFonts w:ascii="Times New Roman" w:hAnsi="Times New Roman" w:cs="Times New Roman"/>
                <w:color w:val="000000"/>
                <w:sz w:val="20"/>
                <w:szCs w:val="20"/>
                <w:lang w:val="ru-RU"/>
              </w:rPr>
              <w:lastRenderedPageBreak/>
              <w:t>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2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4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Жилищно-коммунальное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хозяйство</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995 827,90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Благоустройство</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995 827,90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5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995 827,90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"Развитие жилищно-коммунального комплекса, благоустройства и сети внутрипоселковых дорог местного знач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638 016,90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Развитие жилищно-коммунунального ко</w:t>
            </w:r>
            <w:r w:rsidRPr="00AC06FC">
              <w:rPr>
                <w:rFonts w:ascii="Times New Roman" w:hAnsi="Times New Roman" w:cs="Times New Roman"/>
                <w:color w:val="000000"/>
                <w:sz w:val="20"/>
                <w:szCs w:val="20"/>
                <w:lang w:val="ru-RU"/>
              </w:rPr>
              <w:t>м</w:t>
            </w:r>
            <w:r w:rsidRPr="00AC06FC">
              <w:rPr>
                <w:rFonts w:ascii="Times New Roman" w:hAnsi="Times New Roman" w:cs="Times New Roman"/>
                <w:color w:val="000000"/>
                <w:sz w:val="20"/>
                <w:szCs w:val="20"/>
                <w:lang w:val="ru-RU"/>
              </w:rPr>
              <w:t>плекса и благоустройства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638 016,90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638 016,90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607 516,90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607 516,90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Премии</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гранты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6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"Комплексное развитие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ской территории Кухаревского сельского пос</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Реализация инициативных проектов на терр</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тории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Образование</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Молодежная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политика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75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0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Средства</w:t>
            </w:r>
            <w:proofErr w:type="gramEnd"/>
            <w:r w:rsidRPr="00AC06FC">
              <w:rPr>
                <w:rFonts w:ascii="Times New Roman" w:hAnsi="Times New Roman" w:cs="Times New Roman"/>
                <w:color w:val="000000"/>
                <w:sz w:val="20"/>
                <w:szCs w:val="20"/>
                <w:lang w:val="ru-RU"/>
              </w:rPr>
              <w:t xml:space="preserve"> передаваемые из бюджета поселения муниципальному району</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организ</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lastRenderedPageBreak/>
              <w:t>ции и осуществлению мероприятий по работе с детьми и молодежью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07</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Культура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кинематография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5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Культура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05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9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952 688,05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Средства</w:t>
            </w:r>
            <w:proofErr w:type="gramEnd"/>
            <w:r w:rsidRPr="00AC06FC">
              <w:rPr>
                <w:rFonts w:ascii="Times New Roman" w:hAnsi="Times New Roman" w:cs="Times New Roman"/>
                <w:color w:val="000000"/>
                <w:sz w:val="20"/>
                <w:szCs w:val="20"/>
                <w:lang w:val="ru-RU"/>
              </w:rPr>
              <w:t xml:space="preserve"> передаваемые из бюджета поселения муниципальному району</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25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37 925,00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37 925,00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37 925,00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37 925,00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Социальная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политика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221 593,44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Пенсионное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обеспечение</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4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Доплата к пенсии муниципальным служащим</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Социальное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населения</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3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85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Единовременная денежная выплата ко дню Победы 9 мая ветеранам Великой Отечестве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ной войны, вдовам погибших участников ВОВ, трудармейцам, труженикам тыла</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Физическая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культура</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спорт</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Массовый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спорт</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w:t>
            </w:r>
            <w:r w:rsidRPr="00AC06FC">
              <w:rPr>
                <w:rFonts w:ascii="Times New Roman" w:hAnsi="Times New Roman" w:cs="Times New Roman"/>
                <w:color w:val="000000"/>
                <w:sz w:val="20"/>
                <w:szCs w:val="20"/>
                <w:lang w:val="ru-RU"/>
              </w:rPr>
              <w:t>з</w:t>
            </w:r>
            <w:r w:rsidRPr="00AC06FC">
              <w:rPr>
                <w:rFonts w:ascii="Times New Roman" w:hAnsi="Times New Roman" w:cs="Times New Roman"/>
                <w:color w:val="000000"/>
                <w:sz w:val="20"/>
                <w:szCs w:val="20"/>
                <w:lang w:val="ru-RU"/>
              </w:rPr>
              <w:t>витие территории Кухаревского сельского поселения Исилькульского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1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финансами и обеспечение эффективного осуществления полномочий Администрации Кухаревского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5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выполнения функций государстве</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ными (муниципальными) органами, казенными учреждениями, органами управления госуда</w:t>
            </w:r>
            <w:r w:rsidRPr="00AC06FC">
              <w:rPr>
                <w:rFonts w:ascii="Times New Roman" w:hAnsi="Times New Roman" w:cs="Times New Roman"/>
                <w:color w:val="000000"/>
                <w:sz w:val="20"/>
                <w:szCs w:val="20"/>
                <w:lang w:val="ru-RU"/>
              </w:rPr>
              <w:t>р</w:t>
            </w:r>
            <w:r w:rsidRPr="00AC06FC">
              <w:rPr>
                <w:rFonts w:ascii="Times New Roman" w:hAnsi="Times New Roman" w:cs="Times New Roman"/>
                <w:color w:val="000000"/>
                <w:sz w:val="20"/>
                <w:szCs w:val="20"/>
                <w:lang w:val="ru-RU"/>
              </w:rPr>
              <w:t>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84 815,20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w:t>
            </w:r>
            <w:r w:rsidRPr="00AC06FC">
              <w:rPr>
                <w:rFonts w:ascii="Times New Roman" w:hAnsi="Times New Roman" w:cs="Times New Roman"/>
                <w:color w:val="000000"/>
                <w:sz w:val="20"/>
                <w:szCs w:val="20"/>
                <w:lang w:val="ru-RU"/>
              </w:rPr>
              <w:t>ч</w:t>
            </w:r>
            <w:r w:rsidRPr="00AC06FC">
              <w:rPr>
                <w:rFonts w:ascii="Times New Roman" w:hAnsi="Times New Roman" w:cs="Times New Roman"/>
                <w:color w:val="000000"/>
                <w:sz w:val="20"/>
                <w:szCs w:val="20"/>
                <w:lang w:val="ru-RU"/>
              </w:rPr>
              <w:t>реждений</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84 815,20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54 027,31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3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1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200 000,00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AC06FC">
        <w:trPr>
          <w:trHeight w:val="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08" w:right="-167"/>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12 081 461,26</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11 026 954,74</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11 263 997,61</w:t>
            </w:r>
          </w:p>
        </w:tc>
        <w:tc>
          <w:tcPr>
            <w:tcW w:w="0" w:type="auto"/>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08" w:right="-167"/>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bl>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tbl>
      <w:tblPr>
        <w:tblW w:w="15736" w:type="dxa"/>
        <w:tblInd w:w="-176" w:type="dxa"/>
        <w:tblLayout w:type="fixed"/>
        <w:tblLook w:val="04A0"/>
      </w:tblPr>
      <w:tblGrid>
        <w:gridCol w:w="581"/>
        <w:gridCol w:w="5090"/>
        <w:gridCol w:w="436"/>
        <w:gridCol w:w="556"/>
        <w:gridCol w:w="436"/>
        <w:gridCol w:w="698"/>
        <w:gridCol w:w="567"/>
        <w:gridCol w:w="1276"/>
        <w:gridCol w:w="1276"/>
        <w:gridCol w:w="1276"/>
        <w:gridCol w:w="1134"/>
        <w:gridCol w:w="1276"/>
        <w:gridCol w:w="1134"/>
      </w:tblGrid>
      <w:tr w:rsidR="00AC06FC" w:rsidRPr="00096670" w:rsidTr="00096777">
        <w:trPr>
          <w:trHeight w:val="1261"/>
        </w:trPr>
        <w:tc>
          <w:tcPr>
            <w:tcW w:w="15736" w:type="dxa"/>
            <w:gridSpan w:val="13"/>
            <w:tcBorders>
              <w:top w:val="nil"/>
              <w:left w:val="nil"/>
              <w:right w:val="nil"/>
            </w:tcBorders>
            <w:shd w:val="clear" w:color="auto" w:fill="auto"/>
            <w:hideMark/>
          </w:tcPr>
          <w:p w:rsidR="00AC06FC" w:rsidRPr="00AC06FC" w:rsidRDefault="00AC06FC" w:rsidP="00AC06FC">
            <w:pPr>
              <w:spacing w:after="0"/>
              <w:jc w:val="right"/>
              <w:rPr>
                <w:rFonts w:ascii="Times New Roman" w:hAnsi="Times New Roman" w:cs="Times New Roman"/>
                <w:color w:val="000000"/>
                <w:sz w:val="16"/>
                <w:szCs w:val="16"/>
                <w:lang w:val="ru-RU"/>
              </w:rPr>
            </w:pPr>
            <w:bookmarkStart w:id="6" w:name="RANGE!A1:M87"/>
            <w:r w:rsidRPr="00AC06FC">
              <w:rPr>
                <w:rFonts w:ascii="Times New Roman" w:hAnsi="Times New Roman" w:cs="Times New Roman"/>
                <w:color w:val="000000"/>
                <w:sz w:val="16"/>
                <w:szCs w:val="16"/>
                <w:lang w:val="ru-RU"/>
              </w:rPr>
              <w:t>Приложение № 5</w:t>
            </w:r>
            <w:r w:rsidRPr="00AC06FC">
              <w:rPr>
                <w:rFonts w:ascii="Times New Roman" w:hAnsi="Times New Roman" w:cs="Times New Roman"/>
                <w:color w:val="000000"/>
                <w:sz w:val="16"/>
                <w:szCs w:val="16"/>
                <w:lang w:val="ru-RU"/>
              </w:rPr>
              <w:br/>
              <w:t xml:space="preserve">к решению Совета Кухаревского сельского поселения </w:t>
            </w:r>
            <w:r w:rsidRPr="00AC06FC">
              <w:rPr>
                <w:rFonts w:ascii="Times New Roman" w:hAnsi="Times New Roman" w:cs="Times New Roman"/>
                <w:color w:val="000000"/>
                <w:sz w:val="16"/>
                <w:szCs w:val="16"/>
                <w:lang w:val="ru-RU"/>
              </w:rPr>
              <w:br/>
              <w:t>от 16.12.2024 № 73</w:t>
            </w:r>
            <w:r w:rsidRPr="00AC06FC">
              <w:rPr>
                <w:rFonts w:ascii="Times New Roman" w:hAnsi="Times New Roman" w:cs="Times New Roman"/>
                <w:color w:val="000000"/>
                <w:sz w:val="16"/>
                <w:szCs w:val="16"/>
                <w:lang w:val="ru-RU"/>
              </w:rPr>
              <w:br/>
              <w:t xml:space="preserve">"О бюджете Кухаревского сельского поселения </w:t>
            </w:r>
            <w:r w:rsidRPr="00AC06FC">
              <w:rPr>
                <w:rFonts w:ascii="Times New Roman" w:hAnsi="Times New Roman" w:cs="Times New Roman"/>
                <w:color w:val="000000"/>
                <w:sz w:val="16"/>
                <w:szCs w:val="16"/>
                <w:lang w:val="ru-RU"/>
              </w:rPr>
              <w:br/>
              <w:t>на 2025 год и на плановый период 2026 и 2027 годов"</w:t>
            </w:r>
          </w:p>
          <w:bookmarkEnd w:id="6"/>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096670" w:rsidTr="00AC06FC">
        <w:trPr>
          <w:trHeight w:val="531"/>
        </w:trPr>
        <w:tc>
          <w:tcPr>
            <w:tcW w:w="15736" w:type="dxa"/>
            <w:gridSpan w:val="13"/>
            <w:tcBorders>
              <w:top w:val="nil"/>
              <w:left w:val="nil"/>
              <w:right w:val="nil"/>
            </w:tcBorders>
            <w:shd w:val="clear" w:color="auto" w:fill="auto"/>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РАСПРЕДЕЛЕНИЕ</w:t>
            </w:r>
            <w:r w:rsidRPr="00AC06FC">
              <w:rPr>
                <w:rFonts w:ascii="Times New Roman" w:hAnsi="Times New Roman" w:cs="Times New Roman"/>
                <w:color w:val="000000"/>
                <w:sz w:val="20"/>
                <w:szCs w:val="20"/>
                <w:lang w:val="ru-RU"/>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ходов бюджетов</w:t>
            </w:r>
            <w:r>
              <w:rPr>
                <w:rFonts w:ascii="Times New Roman" w:hAnsi="Times New Roman" w:cs="Times New Roman"/>
                <w:color w:val="000000"/>
                <w:sz w:val="20"/>
                <w:szCs w:val="20"/>
                <w:lang w:val="ru-RU"/>
              </w:rPr>
              <w:t xml:space="preserve"> </w:t>
            </w:r>
            <w:r w:rsidRPr="00AC06FC">
              <w:rPr>
                <w:rFonts w:ascii="Times New Roman" w:hAnsi="Times New Roman" w:cs="Times New Roman"/>
                <w:color w:val="000000"/>
                <w:sz w:val="20"/>
                <w:szCs w:val="20"/>
                <w:lang w:val="ru-RU"/>
              </w:rPr>
              <w:t>на 2025 год и на плановый период 2026 и 2027 годов</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w:t>
            </w:r>
          </w:p>
        </w:tc>
      </w:tr>
      <w:tr w:rsidR="00AC06FC" w:rsidRPr="00AC06FC" w:rsidTr="00096777">
        <w:trPr>
          <w:trHeight w:val="717"/>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п/п</w:t>
            </w:r>
          </w:p>
        </w:tc>
        <w:tc>
          <w:tcPr>
            <w:tcW w:w="5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Наименование кодов классификации расходов местного бюджета</w:t>
            </w:r>
          </w:p>
        </w:tc>
        <w:tc>
          <w:tcPr>
            <w:tcW w:w="2693" w:type="dxa"/>
            <w:gridSpan w:val="5"/>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Коды классификации расх</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дов местного</w:t>
            </w:r>
          </w:p>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 бюджета</w:t>
            </w:r>
          </w:p>
        </w:tc>
        <w:tc>
          <w:tcPr>
            <w:tcW w:w="7372" w:type="dxa"/>
            <w:gridSpan w:val="6"/>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Сумма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рублей</w:t>
            </w:r>
            <w:proofErr w:type="spellEnd"/>
          </w:p>
        </w:tc>
      </w:tr>
      <w:tr w:rsidR="00AC06FC" w:rsidRPr="00AC06FC" w:rsidTr="00096777">
        <w:trPr>
          <w:trHeight w:val="6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090"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Целевая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статья</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Вид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2025 </w:t>
            </w:r>
            <w:proofErr w:type="spellStart"/>
            <w:r w:rsidRPr="00AC06FC">
              <w:rPr>
                <w:rFonts w:ascii="Times New Roman" w:hAnsi="Times New Roman" w:cs="Times New Roman"/>
                <w:color w:val="000000"/>
                <w:sz w:val="20"/>
                <w:szCs w:val="20"/>
              </w:rPr>
              <w:t>год</w:t>
            </w:r>
            <w:proofErr w:type="spellEnd"/>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2026 </w:t>
            </w:r>
            <w:proofErr w:type="spellStart"/>
            <w:r w:rsidRPr="00AC06FC">
              <w:rPr>
                <w:rFonts w:ascii="Times New Roman" w:hAnsi="Times New Roman" w:cs="Times New Roman"/>
                <w:color w:val="000000"/>
                <w:sz w:val="20"/>
                <w:szCs w:val="20"/>
              </w:rPr>
              <w:t>год</w:t>
            </w:r>
            <w:proofErr w:type="spellEnd"/>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2027 </w:t>
            </w:r>
            <w:proofErr w:type="spellStart"/>
            <w:r w:rsidRPr="00AC06FC">
              <w:rPr>
                <w:rFonts w:ascii="Times New Roman" w:hAnsi="Times New Roman" w:cs="Times New Roman"/>
                <w:color w:val="000000"/>
                <w:sz w:val="20"/>
                <w:szCs w:val="20"/>
              </w:rPr>
              <w:t>год</w:t>
            </w:r>
            <w:proofErr w:type="spellEnd"/>
          </w:p>
        </w:tc>
      </w:tr>
      <w:tr w:rsidR="00AC06FC" w:rsidRPr="00096670" w:rsidTr="00096777">
        <w:trPr>
          <w:trHeight w:val="1685"/>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090" w:type="dxa"/>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AC06FC" w:rsidRPr="00AC06FC" w:rsidRDefault="00AC06FC" w:rsidP="00AC06FC">
            <w:pPr>
              <w:spacing w:after="0"/>
              <w:rPr>
                <w:rFonts w:ascii="Times New Roman" w:hAnsi="Times New Roman" w:cs="Times New Roman"/>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числе за счет п</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ступлений целевого характера</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ле за счет поступл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ний цел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вого х</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рактера</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 том чи</w:t>
            </w:r>
            <w:r w:rsidRPr="00AC06FC">
              <w:rPr>
                <w:rFonts w:ascii="Times New Roman" w:hAnsi="Times New Roman" w:cs="Times New Roman"/>
                <w:color w:val="000000"/>
                <w:sz w:val="20"/>
                <w:szCs w:val="20"/>
                <w:lang w:val="ru-RU"/>
              </w:rPr>
              <w:t>с</w:t>
            </w:r>
            <w:r w:rsidRPr="00AC06FC">
              <w:rPr>
                <w:rFonts w:ascii="Times New Roman" w:hAnsi="Times New Roman" w:cs="Times New Roman"/>
                <w:color w:val="000000"/>
                <w:sz w:val="20"/>
                <w:szCs w:val="20"/>
                <w:lang w:val="ru-RU"/>
              </w:rPr>
              <w:t>ле за счет поступл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ний цел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вого х</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рактера</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5090"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2126" w:type="dxa"/>
            <w:gridSpan w:val="4"/>
            <w:tcBorders>
              <w:top w:val="single" w:sz="4" w:space="0" w:color="000000"/>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w:t>
            </w:r>
          </w:p>
        </w:tc>
      </w:tr>
      <w:tr w:rsidR="00AC06FC" w:rsidRPr="00AC06FC" w:rsidTr="00096777">
        <w:trPr>
          <w:trHeight w:val="78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Муниципальная программа "Устойчивое развитие терр</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тории Кухаревского сельского поселения Исилькульского муниципального района Омской области"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12 066 461,26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11 011 954,74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11 248 997,61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185"/>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"Развитие жилищно-коммунального ко</w:t>
            </w:r>
            <w:r w:rsidRPr="00AC06FC">
              <w:rPr>
                <w:rFonts w:ascii="Times New Roman" w:hAnsi="Times New Roman" w:cs="Times New Roman"/>
                <w:color w:val="000000"/>
                <w:sz w:val="20"/>
                <w:szCs w:val="20"/>
                <w:lang w:val="ru-RU"/>
              </w:rPr>
              <w:t>м</w:t>
            </w:r>
            <w:r w:rsidRPr="00AC06FC">
              <w:rPr>
                <w:rFonts w:ascii="Times New Roman" w:hAnsi="Times New Roman" w:cs="Times New Roman"/>
                <w:color w:val="000000"/>
                <w:sz w:val="20"/>
                <w:szCs w:val="20"/>
                <w:lang w:val="ru-RU"/>
              </w:rPr>
              <w:t>плекса, благоустройства и сети внутрипоселковых дорог местного значения"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2 019 984,96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1 637 638,45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2 009 023,92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Развитие жилищно-коммунунального комплекса и благ</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устройства</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638 016,90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638 016,90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4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607 516,90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607 516,90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Премии</w:t>
            </w:r>
            <w:proofErr w:type="spellEnd"/>
            <w:r w:rsidRPr="00AC06FC">
              <w:rPr>
                <w:rFonts w:ascii="Times New Roman" w:hAnsi="Times New Roman" w:cs="Times New Roman"/>
                <w:color w:val="000000"/>
                <w:sz w:val="20"/>
                <w:szCs w:val="20"/>
              </w:rPr>
              <w:t xml:space="preserve"> и </w:t>
            </w:r>
            <w:proofErr w:type="spellStart"/>
            <w:r w:rsidRPr="00AC06FC">
              <w:rPr>
                <w:rFonts w:ascii="Times New Roman" w:hAnsi="Times New Roman" w:cs="Times New Roman"/>
                <w:color w:val="000000"/>
                <w:sz w:val="20"/>
                <w:szCs w:val="20"/>
              </w:rPr>
              <w:t>гранты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Содержание, строительство, реконструкция, капитальный ремонт и ремонт внутрипоселковых автомобильных дорог</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1 381 968,06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1 337 638,45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Содержание автомобильных дорог общего пользования в границах населенных пунктов</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9Д001</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1 131 968,06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1 087 638,45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безопасности</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дорожного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движения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lastRenderedPageBreak/>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9Д003</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432"/>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"Повышение качества управления фина</w:t>
            </w:r>
            <w:r w:rsidRPr="00AC06FC">
              <w:rPr>
                <w:rFonts w:ascii="Times New Roman" w:hAnsi="Times New Roman" w:cs="Times New Roman"/>
                <w:color w:val="000000"/>
                <w:sz w:val="20"/>
                <w:szCs w:val="20"/>
                <w:lang w:val="ru-RU"/>
              </w:rPr>
              <w:t>н</w:t>
            </w:r>
            <w:r w:rsidRPr="00AC06FC">
              <w:rPr>
                <w:rFonts w:ascii="Times New Roman" w:hAnsi="Times New Roman" w:cs="Times New Roman"/>
                <w:color w:val="000000"/>
                <w:sz w:val="20"/>
                <w:szCs w:val="20"/>
                <w:lang w:val="ru-RU"/>
              </w:rPr>
              <w:t>сами и обеспечение эффективного осуществления полн</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мочий Администрации Кухаревского сельского поселения"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9 708 665,30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9 374 316,29</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9 239 973,69</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Повышение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качества</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управления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финансами</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7 526 388,81</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7 312 434,01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8 127 293,25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281"/>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Руководство и управление в сфере установленных фун</w:t>
            </w:r>
            <w:r w:rsidRPr="00AC06FC">
              <w:rPr>
                <w:rFonts w:ascii="Times New Roman" w:hAnsi="Times New Roman" w:cs="Times New Roman"/>
                <w:color w:val="000000"/>
                <w:sz w:val="20"/>
                <w:szCs w:val="20"/>
                <w:lang w:val="ru-RU"/>
              </w:rPr>
              <w:t>к</w:t>
            </w:r>
            <w:r w:rsidRPr="00AC06FC">
              <w:rPr>
                <w:rFonts w:ascii="Times New Roman" w:hAnsi="Times New Roman" w:cs="Times New Roman"/>
                <w:color w:val="000000"/>
                <w:sz w:val="20"/>
                <w:szCs w:val="20"/>
                <w:lang w:val="ru-RU"/>
              </w:rPr>
              <w:t>ций органов местного самоуправления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4 430 207,35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4 430 207,35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4 653 532,90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897"/>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обеспечения в</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4 349 233,35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4 349 233,35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4 572 558,90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6"/>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государственных (муниц</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пальных) органов</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4 349 233,35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4 349 233,35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4 572 558,90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07"/>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4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42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33"/>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3 096 181,46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2 882 226,66</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3 473 760,35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575"/>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обеспечения в</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53"/>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учреждений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13"/>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707 748,46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493 793,66</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1 085 327,35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8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707 748,46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493 793,66</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1 085 327,35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proofErr w:type="gramStart"/>
            <w:r w:rsidRPr="00AC06FC">
              <w:rPr>
                <w:rFonts w:ascii="Times New Roman" w:hAnsi="Times New Roman" w:cs="Times New Roman"/>
                <w:color w:val="000000"/>
                <w:sz w:val="20"/>
                <w:szCs w:val="20"/>
                <w:lang w:val="ru-RU"/>
              </w:rPr>
              <w:t>Средства</w:t>
            </w:r>
            <w:proofErr w:type="gramEnd"/>
            <w:r w:rsidRPr="00AC06FC">
              <w:rPr>
                <w:rFonts w:ascii="Times New Roman" w:hAnsi="Times New Roman" w:cs="Times New Roman"/>
                <w:color w:val="000000"/>
                <w:sz w:val="20"/>
                <w:szCs w:val="20"/>
                <w:lang w:val="ru-RU"/>
              </w:rPr>
              <w:t xml:space="preserve"> передаваемые из бюджета поселения муниц</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пальному району</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1 188 717,53</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1 188 717,53</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513"/>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организации и осущес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влению мероприятий по работе с детьми и молодежью в поселениях</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66 779,48</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3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части полномочий по созданию условий для организации досуга и обеспечения жителей поселения услугами организаций культуры</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914 763,05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 xml:space="preserve">Выполнение полномочий по осуществлению </w:t>
            </w:r>
            <w:proofErr w:type="gramStart"/>
            <w:r w:rsidRPr="00AC06FC">
              <w:rPr>
                <w:rFonts w:ascii="Times New Roman" w:hAnsi="Times New Roman" w:cs="Times New Roman"/>
                <w:color w:val="000000"/>
                <w:sz w:val="20"/>
                <w:szCs w:val="20"/>
                <w:lang w:val="ru-RU"/>
              </w:rPr>
              <w:t>контроля за</w:t>
            </w:r>
            <w:proofErr w:type="gramEnd"/>
            <w:r w:rsidRPr="00AC06FC">
              <w:rPr>
                <w:rFonts w:ascii="Times New Roman" w:hAnsi="Times New Roman" w:cs="Times New Roman"/>
                <w:color w:val="000000"/>
                <w:sz w:val="20"/>
                <w:szCs w:val="20"/>
                <w:lang w:val="ru-RU"/>
              </w:rPr>
              <w:t xml:space="preserve"> исполнением бюджета</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80120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88 375,00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Выполнение отдельных бюджетных полномочий финанс</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вого органа</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межбюджетные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трансферты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80130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118 800,00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565"/>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Эффективное исполнение полномочий сельского посел</w:t>
            </w:r>
            <w:r w:rsidRPr="00AC06FC">
              <w:rPr>
                <w:rFonts w:ascii="Times New Roman" w:hAnsi="Times New Roman" w:cs="Times New Roman"/>
                <w:color w:val="000000"/>
                <w:sz w:val="20"/>
                <w:szCs w:val="20"/>
                <w:lang w:val="ru-RU"/>
              </w:rPr>
              <w:t>е</w:t>
            </w:r>
            <w:r w:rsidRPr="00AC06FC">
              <w:rPr>
                <w:rFonts w:ascii="Times New Roman" w:hAnsi="Times New Roman" w:cs="Times New Roman"/>
                <w:color w:val="000000"/>
                <w:sz w:val="20"/>
                <w:szCs w:val="20"/>
                <w:lang w:val="ru-RU"/>
              </w:rPr>
              <w:t>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601 007,64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513 294,75</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739 267,44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27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Единовременная денежная выплата ко дню Победы 9 мая ветеранам Великой Отечественной войны, вдовам поги</w:t>
            </w:r>
            <w:r w:rsidRPr="00AC06FC">
              <w:rPr>
                <w:rFonts w:ascii="Times New Roman" w:hAnsi="Times New Roman" w:cs="Times New Roman"/>
                <w:color w:val="000000"/>
                <w:sz w:val="20"/>
                <w:szCs w:val="20"/>
                <w:lang w:val="ru-RU"/>
              </w:rPr>
              <w:t>б</w:t>
            </w:r>
            <w:r w:rsidRPr="00AC06FC">
              <w:rPr>
                <w:rFonts w:ascii="Times New Roman" w:hAnsi="Times New Roman" w:cs="Times New Roman"/>
                <w:color w:val="000000"/>
                <w:sz w:val="20"/>
                <w:szCs w:val="20"/>
                <w:lang w:val="ru-RU"/>
              </w:rPr>
              <w:t>ших участников ВОВ, трудармейцам, труженикам тыла</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19930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Доплата к пенсии муниципальным служащим</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Социальное обеспечение и иные выплаты населению</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89"/>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Публичные нормативные социальные выплаты гражданам</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19940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310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379 414,20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291 701,31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517 674,00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740"/>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обеспечения в</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84 815,20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54 027,31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учреждений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84 815,20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54 027,31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37"/>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266 925,00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246"/>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266 925,00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210 000,00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Уплата налогов, сборов и иных платежей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03</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850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lastRenderedPageBreak/>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Обеспечение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выполнений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отдельных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полномочий</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392 551,32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991"/>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обеспечения в</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24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казенных учреждений</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65 308,32</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282"/>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Осуществление первичного воинского учета органами местного самоуправления поселений, муниципальных и городских округов</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AC06FC">
        <w:trPr>
          <w:trHeight w:val="12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в целях обеспечения в</w:t>
            </w:r>
            <w:r w:rsidRPr="00AC06FC">
              <w:rPr>
                <w:rFonts w:ascii="Times New Roman" w:hAnsi="Times New Roman" w:cs="Times New Roman"/>
                <w:color w:val="000000"/>
                <w:sz w:val="20"/>
                <w:szCs w:val="20"/>
                <w:lang w:val="ru-RU"/>
              </w:rPr>
              <w:t>ы</w:t>
            </w:r>
            <w:r w:rsidRPr="00AC06FC">
              <w:rPr>
                <w:rFonts w:ascii="Times New Roman" w:hAnsi="Times New Roman" w:cs="Times New Roman"/>
                <w:color w:val="000000"/>
                <w:sz w:val="20"/>
                <w:szCs w:val="20"/>
                <w:lang w:val="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132"/>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Расходы на выплаты персоналу государственных (муниц</w:t>
            </w:r>
            <w:r w:rsidRPr="00AC06FC">
              <w:rPr>
                <w:rFonts w:ascii="Times New Roman" w:hAnsi="Times New Roman" w:cs="Times New Roman"/>
                <w:color w:val="000000"/>
                <w:sz w:val="20"/>
                <w:szCs w:val="20"/>
                <w:lang w:val="ru-RU"/>
              </w:rPr>
              <w:t>и</w:t>
            </w:r>
            <w:r w:rsidRPr="00AC06FC">
              <w:rPr>
                <w:rFonts w:ascii="Times New Roman" w:hAnsi="Times New Roman" w:cs="Times New Roman"/>
                <w:color w:val="000000"/>
                <w:sz w:val="20"/>
                <w:szCs w:val="20"/>
                <w:lang w:val="ru-RU"/>
              </w:rPr>
              <w:t>пальных) органов</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51182</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r w:rsidR="00AC06FC" w:rsidRPr="00AC06FC" w:rsidTr="00096777">
        <w:trPr>
          <w:trHeight w:val="606"/>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Подпрограмма "Комплексное развитие сельской террит</w:t>
            </w:r>
            <w:r w:rsidRPr="00AC06FC">
              <w:rPr>
                <w:rFonts w:ascii="Times New Roman" w:hAnsi="Times New Roman" w:cs="Times New Roman"/>
                <w:color w:val="000000"/>
                <w:sz w:val="20"/>
                <w:szCs w:val="20"/>
                <w:lang w:val="ru-RU"/>
              </w:rPr>
              <w:t>о</w:t>
            </w:r>
            <w:r w:rsidRPr="00AC06FC">
              <w:rPr>
                <w:rFonts w:ascii="Times New Roman" w:hAnsi="Times New Roman" w:cs="Times New Roman"/>
                <w:color w:val="000000"/>
                <w:sz w:val="20"/>
                <w:szCs w:val="20"/>
                <w:lang w:val="ru-RU"/>
              </w:rPr>
              <w:t>рии Кухаревского сельского поселения Исилькульского муниципального района Омской области"</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Реализация инициативных проектов на территории Кух</w:t>
            </w:r>
            <w:r w:rsidRPr="00AC06FC">
              <w:rPr>
                <w:rFonts w:ascii="Times New Roman" w:hAnsi="Times New Roman" w:cs="Times New Roman"/>
                <w:color w:val="000000"/>
                <w:sz w:val="20"/>
                <w:szCs w:val="20"/>
                <w:lang w:val="ru-RU"/>
              </w:rPr>
              <w:t>а</w:t>
            </w:r>
            <w:r w:rsidRPr="00AC06FC">
              <w:rPr>
                <w:rFonts w:ascii="Times New Roman" w:hAnsi="Times New Roman" w:cs="Times New Roman"/>
                <w:color w:val="000000"/>
                <w:sz w:val="20"/>
                <w:szCs w:val="20"/>
                <w:lang w:val="ru-RU"/>
              </w:rPr>
              <w:t>ревского сельского поселения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Реализация</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прочих</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мероприятий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программы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189"/>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Закупка товаров, работ и услуг для обеспечения государс</w:t>
            </w:r>
            <w:r w:rsidRPr="00AC06FC">
              <w:rPr>
                <w:rFonts w:ascii="Times New Roman" w:hAnsi="Times New Roman" w:cs="Times New Roman"/>
                <w:color w:val="000000"/>
                <w:sz w:val="20"/>
                <w:szCs w:val="20"/>
                <w:lang w:val="ru-RU"/>
              </w:rPr>
              <w:t>т</w:t>
            </w:r>
            <w:r w:rsidRPr="00AC06FC">
              <w:rPr>
                <w:rFonts w:ascii="Times New Roman" w:hAnsi="Times New Roman" w:cs="Times New Roman"/>
                <w:color w:val="000000"/>
                <w:sz w:val="20"/>
                <w:szCs w:val="20"/>
                <w:lang w:val="ru-RU"/>
              </w:rPr>
              <w:t>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04</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02</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19990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240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337 811,00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Непрограммные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расходы</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321"/>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Непрограммные направления деятельности муниципал</w:t>
            </w:r>
            <w:r w:rsidRPr="00AC06FC">
              <w:rPr>
                <w:rFonts w:ascii="Times New Roman" w:hAnsi="Times New Roman" w:cs="Times New Roman"/>
                <w:color w:val="000000"/>
                <w:sz w:val="20"/>
                <w:szCs w:val="20"/>
                <w:lang w:val="ru-RU"/>
              </w:rPr>
              <w:t>ь</w:t>
            </w:r>
            <w:r w:rsidRPr="00AC06FC">
              <w:rPr>
                <w:rFonts w:ascii="Times New Roman" w:hAnsi="Times New Roman" w:cs="Times New Roman"/>
                <w:color w:val="000000"/>
                <w:sz w:val="20"/>
                <w:szCs w:val="20"/>
                <w:lang w:val="ru-RU"/>
              </w:rPr>
              <w:t>ных органов</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lang w:val="ru-RU"/>
              </w:rPr>
            </w:pPr>
            <w:r w:rsidRPr="00AC06FC">
              <w:rPr>
                <w:rFonts w:ascii="Times New Roman" w:hAnsi="Times New Roman" w:cs="Times New Roman"/>
                <w:color w:val="000000"/>
                <w:sz w:val="20"/>
                <w:szCs w:val="20"/>
                <w:lang w:val="ru-RU"/>
              </w:rPr>
              <w:t>Мероприятия в сфере муниципального управления</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00000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right"/>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Резервный</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фонд</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администрации</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поселения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Иные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бюджетные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ассигнования</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Резервные</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средства</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99</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01</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19880</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870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xml:space="preserve"> </w:t>
            </w:r>
          </w:p>
        </w:tc>
      </w:tr>
      <w:tr w:rsidR="00AC06FC" w:rsidRPr="00AC06FC" w:rsidTr="00096777">
        <w:trPr>
          <w:trHeight w:val="64"/>
        </w:trPr>
        <w:tc>
          <w:tcPr>
            <w:tcW w:w="581" w:type="dxa"/>
            <w:tcBorders>
              <w:top w:val="nil"/>
              <w:left w:val="single" w:sz="4" w:space="0" w:color="000000"/>
              <w:bottom w:val="single" w:sz="4" w:space="0" w:color="000000"/>
              <w:right w:val="single" w:sz="4" w:space="0" w:color="000000"/>
            </w:tcBorders>
            <w:shd w:val="clear" w:color="auto" w:fill="auto"/>
            <w:vAlign w:val="bottom"/>
            <w:hideMark/>
          </w:tcPr>
          <w:p w:rsidR="00AC06FC" w:rsidRPr="00AC06FC" w:rsidRDefault="00AC06FC" w:rsidP="00AC06FC">
            <w:pPr>
              <w:spacing w:after="0"/>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090" w:type="dxa"/>
            <w:tcBorders>
              <w:top w:val="nil"/>
              <w:left w:val="nil"/>
              <w:bottom w:val="single" w:sz="4" w:space="0" w:color="000000"/>
              <w:right w:val="single" w:sz="4" w:space="0" w:color="000000"/>
            </w:tcBorders>
            <w:shd w:val="clear" w:color="auto" w:fill="auto"/>
            <w:vAlign w:val="bottom"/>
            <w:hideMark/>
          </w:tcPr>
          <w:p w:rsidR="00AC06FC" w:rsidRPr="00AC06FC" w:rsidRDefault="00AC06FC" w:rsidP="00AC06FC">
            <w:pPr>
              <w:spacing w:after="0"/>
              <w:ind w:left="-121" w:right="-108"/>
              <w:rPr>
                <w:rFonts w:ascii="Times New Roman" w:hAnsi="Times New Roman" w:cs="Times New Roman"/>
                <w:color w:val="000000"/>
                <w:sz w:val="20"/>
                <w:szCs w:val="20"/>
              </w:rPr>
            </w:pPr>
            <w:proofErr w:type="spellStart"/>
            <w:r w:rsidRPr="00AC06FC">
              <w:rPr>
                <w:rFonts w:ascii="Times New Roman" w:hAnsi="Times New Roman" w:cs="Times New Roman"/>
                <w:color w:val="000000"/>
                <w:sz w:val="20"/>
                <w:szCs w:val="20"/>
              </w:rPr>
              <w:t>Всего</w:t>
            </w:r>
            <w:proofErr w:type="spellEnd"/>
            <w:r w:rsidRPr="00AC06FC">
              <w:rPr>
                <w:rFonts w:ascii="Times New Roman" w:hAnsi="Times New Roman" w:cs="Times New Roman"/>
                <w:color w:val="000000"/>
                <w:sz w:val="20"/>
                <w:szCs w:val="20"/>
              </w:rPr>
              <w:t xml:space="preserve"> </w:t>
            </w:r>
            <w:proofErr w:type="spellStart"/>
            <w:r w:rsidRPr="00AC06FC">
              <w:rPr>
                <w:rFonts w:ascii="Times New Roman" w:hAnsi="Times New Roman" w:cs="Times New Roman"/>
                <w:color w:val="000000"/>
                <w:sz w:val="20"/>
                <w:szCs w:val="20"/>
              </w:rPr>
              <w:t>расходов</w:t>
            </w:r>
            <w:proofErr w:type="spellEnd"/>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5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43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698"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12 081 461,26</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327 243,00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11 026 954,74</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359 870,00</w:t>
            </w:r>
          </w:p>
        </w:tc>
        <w:tc>
          <w:tcPr>
            <w:tcW w:w="1276"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11 263 997,61</w:t>
            </w:r>
          </w:p>
        </w:tc>
        <w:tc>
          <w:tcPr>
            <w:tcW w:w="1134" w:type="dxa"/>
            <w:tcBorders>
              <w:top w:val="nil"/>
              <w:left w:val="nil"/>
              <w:bottom w:val="single" w:sz="4" w:space="0" w:color="000000"/>
              <w:right w:val="single" w:sz="4" w:space="0" w:color="000000"/>
            </w:tcBorders>
            <w:shd w:val="clear" w:color="auto" w:fill="auto"/>
            <w:vAlign w:val="center"/>
            <w:hideMark/>
          </w:tcPr>
          <w:p w:rsidR="00AC06FC" w:rsidRPr="00AC06FC" w:rsidRDefault="00AC06FC" w:rsidP="00AC06FC">
            <w:pPr>
              <w:spacing w:after="0"/>
              <w:ind w:left="-121" w:right="-108"/>
              <w:jc w:val="center"/>
              <w:rPr>
                <w:rFonts w:ascii="Times New Roman" w:hAnsi="Times New Roman" w:cs="Times New Roman"/>
                <w:color w:val="000000"/>
                <w:sz w:val="20"/>
                <w:szCs w:val="20"/>
              </w:rPr>
            </w:pPr>
            <w:r w:rsidRPr="00AC06FC">
              <w:rPr>
                <w:rFonts w:ascii="Times New Roman" w:hAnsi="Times New Roman" w:cs="Times New Roman"/>
                <w:color w:val="000000"/>
                <w:sz w:val="20"/>
                <w:szCs w:val="20"/>
              </w:rPr>
              <w:t>373 413,00</w:t>
            </w:r>
          </w:p>
        </w:tc>
      </w:tr>
    </w:tbl>
    <w:p w:rsidR="00AC06FC" w:rsidRDefault="00AC06FC" w:rsidP="00AC06FC">
      <w:pPr>
        <w:spacing w:after="0"/>
        <w:rPr>
          <w:rFonts w:ascii="Times New Roman" w:hAnsi="Times New Roman" w:cs="Times New Roman"/>
          <w:b/>
          <w:bCs/>
          <w:sz w:val="20"/>
          <w:szCs w:val="20"/>
          <w:lang w:val="ru-RU"/>
        </w:rPr>
      </w:pPr>
    </w:p>
    <w:p w:rsidR="00AC06FC" w:rsidRDefault="00AC06FC" w:rsidP="00AC06FC">
      <w:pPr>
        <w:spacing w:after="0"/>
        <w:rPr>
          <w:rFonts w:ascii="Times New Roman" w:hAnsi="Times New Roman" w:cs="Times New Roman"/>
          <w:b/>
          <w:bCs/>
          <w:sz w:val="20"/>
          <w:szCs w:val="20"/>
          <w:lang w:val="ru-RU"/>
        </w:rPr>
      </w:pPr>
    </w:p>
    <w:tbl>
      <w:tblPr>
        <w:tblW w:w="15465" w:type="dxa"/>
        <w:tblInd w:w="94" w:type="dxa"/>
        <w:tblLayout w:type="fixed"/>
        <w:tblLook w:val="04A0"/>
      </w:tblPr>
      <w:tblGrid>
        <w:gridCol w:w="6180"/>
        <w:gridCol w:w="638"/>
        <w:gridCol w:w="709"/>
        <w:gridCol w:w="567"/>
        <w:gridCol w:w="709"/>
        <w:gridCol w:w="567"/>
        <w:gridCol w:w="709"/>
        <w:gridCol w:w="708"/>
        <w:gridCol w:w="1560"/>
        <w:gridCol w:w="1559"/>
        <w:gridCol w:w="1559"/>
      </w:tblGrid>
      <w:tr w:rsidR="00AC06FC" w:rsidRPr="00096670" w:rsidTr="00096777">
        <w:trPr>
          <w:trHeight w:val="552"/>
        </w:trPr>
        <w:tc>
          <w:tcPr>
            <w:tcW w:w="15465" w:type="dxa"/>
            <w:gridSpan w:val="11"/>
            <w:tcBorders>
              <w:top w:val="nil"/>
              <w:left w:val="nil"/>
              <w:right w:val="nil"/>
            </w:tcBorders>
            <w:shd w:val="clear" w:color="auto" w:fill="auto"/>
            <w:vAlign w:val="bottom"/>
            <w:hideMark/>
          </w:tcPr>
          <w:p w:rsidR="00AC06FC" w:rsidRPr="00AC06FC" w:rsidRDefault="00AC06FC" w:rsidP="00AC06FC">
            <w:pPr>
              <w:spacing w:after="0"/>
              <w:jc w:val="right"/>
              <w:rPr>
                <w:rFonts w:ascii="Times New Roman" w:hAnsi="Times New Roman" w:cs="Times New Roman"/>
                <w:sz w:val="20"/>
                <w:szCs w:val="20"/>
                <w:lang w:val="ru-RU"/>
              </w:rPr>
            </w:pPr>
            <w:r w:rsidRPr="00AC06FC">
              <w:rPr>
                <w:rFonts w:ascii="Times New Roman" w:hAnsi="Times New Roman" w:cs="Times New Roman"/>
                <w:sz w:val="16"/>
                <w:szCs w:val="16"/>
                <w:lang w:val="ru-RU"/>
              </w:rPr>
              <w:t>Приложение № 6</w:t>
            </w:r>
            <w:r w:rsidRPr="00AC06FC">
              <w:rPr>
                <w:rFonts w:ascii="Times New Roman" w:hAnsi="Times New Roman" w:cs="Times New Roman"/>
                <w:sz w:val="16"/>
                <w:szCs w:val="16"/>
                <w:lang w:val="ru-RU"/>
              </w:rPr>
              <w:br/>
              <w:t xml:space="preserve">                                                                                                                                                                                                                    к решению Совета Кухаревского сельского поселения от 16.12.2024 № 73     </w:t>
            </w:r>
            <w:r>
              <w:rPr>
                <w:rFonts w:ascii="Times New Roman" w:hAnsi="Times New Roman" w:cs="Times New Roman"/>
                <w:sz w:val="16"/>
                <w:szCs w:val="16"/>
                <w:lang w:val="ru-RU"/>
              </w:rPr>
              <w:t>О</w:t>
            </w:r>
            <w:r w:rsidRPr="00AC06FC">
              <w:rPr>
                <w:rFonts w:ascii="Times New Roman" w:hAnsi="Times New Roman" w:cs="Times New Roman"/>
                <w:sz w:val="16"/>
                <w:szCs w:val="16"/>
                <w:lang w:val="ru-RU"/>
              </w:rPr>
              <w:t xml:space="preserve"> бюджете Кухаре</w:t>
            </w:r>
            <w:r w:rsidRPr="00AC06FC">
              <w:rPr>
                <w:rFonts w:ascii="Times New Roman" w:hAnsi="Times New Roman" w:cs="Times New Roman"/>
                <w:sz w:val="16"/>
                <w:szCs w:val="16"/>
                <w:lang w:val="ru-RU"/>
              </w:rPr>
              <w:t>в</w:t>
            </w:r>
            <w:r w:rsidRPr="00AC06FC">
              <w:rPr>
                <w:rFonts w:ascii="Times New Roman" w:hAnsi="Times New Roman" w:cs="Times New Roman"/>
                <w:sz w:val="16"/>
                <w:szCs w:val="16"/>
                <w:lang w:val="ru-RU"/>
              </w:rPr>
              <w:t>ского сельского поселения на 2025 год и на плановый период 2026 и 2027 годов"</w:t>
            </w:r>
          </w:p>
        </w:tc>
      </w:tr>
      <w:tr w:rsidR="00AC06FC" w:rsidRPr="00096670" w:rsidTr="00096777">
        <w:trPr>
          <w:trHeight w:val="861"/>
        </w:trPr>
        <w:tc>
          <w:tcPr>
            <w:tcW w:w="15465" w:type="dxa"/>
            <w:gridSpan w:val="11"/>
            <w:tcBorders>
              <w:top w:val="nil"/>
              <w:left w:val="nil"/>
              <w:right w:val="nil"/>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lastRenderedPageBreak/>
              <w:t>ИСТОЧНИКИ</w:t>
            </w:r>
            <w:r w:rsidRPr="00AC06FC">
              <w:rPr>
                <w:rFonts w:ascii="Times New Roman" w:hAnsi="Times New Roman" w:cs="Times New Roman"/>
                <w:sz w:val="20"/>
                <w:szCs w:val="20"/>
                <w:lang w:val="ru-RU"/>
              </w:rPr>
              <w:br/>
              <w:t>финансирования дефицита местного бюджета на 2025 год и на плановый период 2026 и 2027 годов</w:t>
            </w:r>
          </w:p>
        </w:tc>
      </w:tr>
      <w:tr w:rsidR="00AC06FC" w:rsidRPr="00AC06FC" w:rsidTr="00096777">
        <w:trPr>
          <w:trHeight w:val="64"/>
        </w:trPr>
        <w:tc>
          <w:tcPr>
            <w:tcW w:w="6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Наименование </w:t>
            </w:r>
            <w:proofErr w:type="gramStart"/>
            <w:r w:rsidRPr="00AC06FC">
              <w:rPr>
                <w:rFonts w:ascii="Times New Roman" w:hAnsi="Times New Roman" w:cs="Times New Roman"/>
                <w:sz w:val="20"/>
                <w:szCs w:val="20"/>
                <w:lang w:val="ru-RU"/>
              </w:rPr>
              <w:t>кодов классификации источников финансирования дефицита местного бюджета</w:t>
            </w:r>
            <w:proofErr w:type="gramEnd"/>
          </w:p>
        </w:tc>
        <w:tc>
          <w:tcPr>
            <w:tcW w:w="4607" w:type="dxa"/>
            <w:gridSpan w:val="7"/>
            <w:tcBorders>
              <w:top w:val="single" w:sz="4" w:space="0" w:color="auto"/>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Коды </w:t>
            </w:r>
            <w:proofErr w:type="gramStart"/>
            <w:r w:rsidRPr="00AC06FC">
              <w:rPr>
                <w:rFonts w:ascii="Times New Roman" w:hAnsi="Times New Roman" w:cs="Times New Roman"/>
                <w:sz w:val="20"/>
                <w:szCs w:val="20"/>
                <w:lang w:val="ru-RU"/>
              </w:rPr>
              <w:t>классификации источников финансирования дефицита местного бюджета</w:t>
            </w:r>
            <w:proofErr w:type="gramEnd"/>
          </w:p>
        </w:tc>
        <w:tc>
          <w:tcPr>
            <w:tcW w:w="4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Сумма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на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год</w:t>
            </w:r>
            <w:proofErr w:type="spellEnd"/>
            <w:r w:rsidRPr="00AC06FC">
              <w:rPr>
                <w:rFonts w:ascii="Times New Roman" w:hAnsi="Times New Roman" w:cs="Times New Roman"/>
                <w:sz w:val="20"/>
                <w:szCs w:val="20"/>
              </w:rPr>
              <w:t xml:space="preserve">, </w:t>
            </w:r>
            <w:r w:rsidRPr="00AC06FC">
              <w:rPr>
                <w:rFonts w:ascii="Times New Roman" w:hAnsi="Times New Roman" w:cs="Times New Roman"/>
                <w:sz w:val="20"/>
                <w:szCs w:val="20"/>
              </w:rPr>
              <w:br/>
            </w:r>
            <w:proofErr w:type="spellStart"/>
            <w:r w:rsidRPr="00AC06FC">
              <w:rPr>
                <w:rFonts w:ascii="Times New Roman" w:hAnsi="Times New Roman" w:cs="Times New Roman"/>
                <w:sz w:val="20"/>
                <w:szCs w:val="20"/>
              </w:rPr>
              <w:t>рублей</w:t>
            </w:r>
            <w:proofErr w:type="spellEnd"/>
            <w:r w:rsidRPr="00AC06FC">
              <w:rPr>
                <w:rFonts w:ascii="Times New Roman" w:hAnsi="Times New Roman" w:cs="Times New Roman"/>
                <w:sz w:val="20"/>
                <w:szCs w:val="20"/>
              </w:rPr>
              <w:t xml:space="preserve"> </w:t>
            </w:r>
            <w:r w:rsidRPr="00AC06FC">
              <w:rPr>
                <w:rFonts w:ascii="Times New Roman" w:hAnsi="Times New Roman" w:cs="Times New Roman"/>
                <w:sz w:val="20"/>
                <w:szCs w:val="20"/>
              </w:rPr>
              <w:br/>
            </w:r>
            <w:r w:rsidRPr="00AC06FC">
              <w:rPr>
                <w:rFonts w:ascii="Times New Roman" w:hAnsi="Times New Roman" w:cs="Times New Roman"/>
                <w:b/>
                <w:bCs/>
                <w:sz w:val="20"/>
                <w:szCs w:val="20"/>
              </w:rPr>
              <w:t xml:space="preserve"> </w:t>
            </w:r>
          </w:p>
        </w:tc>
      </w:tr>
      <w:tr w:rsidR="00AC06FC" w:rsidRPr="00AC06FC" w:rsidTr="00096777">
        <w:trPr>
          <w:trHeight w:val="64"/>
        </w:trPr>
        <w:tc>
          <w:tcPr>
            <w:tcW w:w="6180" w:type="dxa"/>
            <w:vMerge/>
            <w:tcBorders>
              <w:top w:val="single" w:sz="4" w:space="0" w:color="auto"/>
              <w:left w:val="single" w:sz="4" w:space="0" w:color="auto"/>
              <w:bottom w:val="single" w:sz="4" w:space="0" w:color="000000"/>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6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Группа</w:t>
            </w:r>
            <w:proofErr w:type="spellEnd"/>
            <w:r w:rsidRPr="00AC06FC">
              <w:rPr>
                <w:rFonts w:ascii="Times New Roman" w:hAnsi="Times New Roman" w:cs="Times New Roman"/>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Подгруппа</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Статья</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Подстатья</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Элемент</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Вид</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r>
      <w:tr w:rsidR="00AC06FC" w:rsidRPr="00AC06FC" w:rsidTr="00096777">
        <w:trPr>
          <w:cantSplit/>
          <w:trHeight w:val="1926"/>
        </w:trPr>
        <w:tc>
          <w:tcPr>
            <w:tcW w:w="6180" w:type="dxa"/>
            <w:vMerge/>
            <w:tcBorders>
              <w:top w:val="single" w:sz="4" w:space="0" w:color="auto"/>
              <w:left w:val="single" w:sz="4" w:space="0" w:color="auto"/>
              <w:bottom w:val="single" w:sz="4" w:space="0" w:color="000000"/>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C06FC" w:rsidRPr="00AC06FC" w:rsidRDefault="00AC06FC" w:rsidP="00AC06FC">
            <w:pPr>
              <w:spacing w:after="0"/>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Подвид</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AC06FC" w:rsidRPr="00AC06FC" w:rsidRDefault="00AC06FC" w:rsidP="00AC06FC">
            <w:pPr>
              <w:spacing w:after="0"/>
              <w:ind w:left="113" w:right="113"/>
              <w:jc w:val="center"/>
              <w:rPr>
                <w:rFonts w:ascii="Times New Roman" w:hAnsi="Times New Roman" w:cs="Times New Roman"/>
                <w:sz w:val="20"/>
                <w:szCs w:val="20"/>
              </w:rPr>
            </w:pPr>
            <w:proofErr w:type="spellStart"/>
            <w:r w:rsidRPr="00AC06FC">
              <w:rPr>
                <w:rFonts w:ascii="Times New Roman" w:hAnsi="Times New Roman" w:cs="Times New Roman"/>
                <w:sz w:val="20"/>
                <w:szCs w:val="20"/>
              </w:rPr>
              <w:t>Аналитическая</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группа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вида</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источников</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2025 </w:t>
            </w:r>
            <w:proofErr w:type="spellStart"/>
            <w:r w:rsidRPr="00AC06FC">
              <w:rPr>
                <w:rFonts w:ascii="Times New Roman" w:hAnsi="Times New Roman" w:cs="Times New Roman"/>
                <w:sz w:val="20"/>
                <w:szCs w:val="20"/>
              </w:rPr>
              <w:t>год</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2026 </w:t>
            </w:r>
            <w:proofErr w:type="spellStart"/>
            <w:r w:rsidRPr="00AC06FC">
              <w:rPr>
                <w:rFonts w:ascii="Times New Roman" w:hAnsi="Times New Roman" w:cs="Times New Roman"/>
                <w:sz w:val="20"/>
                <w:szCs w:val="20"/>
              </w:rPr>
              <w:t>год</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 xml:space="preserve">2027 </w:t>
            </w:r>
            <w:proofErr w:type="spellStart"/>
            <w:r w:rsidRPr="00AC06FC">
              <w:rPr>
                <w:rFonts w:ascii="Times New Roman" w:hAnsi="Times New Roman" w:cs="Times New Roman"/>
                <w:sz w:val="20"/>
                <w:szCs w:val="20"/>
              </w:rPr>
              <w:t>год</w:t>
            </w:r>
            <w:proofErr w:type="spellEnd"/>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w:t>
            </w:r>
          </w:p>
        </w:tc>
        <w:tc>
          <w:tcPr>
            <w:tcW w:w="63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jc w:val="center"/>
              <w:rPr>
                <w:rFonts w:ascii="Times New Roman" w:hAnsi="Times New Roman" w:cs="Times New Roman"/>
                <w:sz w:val="20"/>
                <w:szCs w:val="20"/>
              </w:rPr>
            </w:pPr>
            <w:r w:rsidRPr="00AC06FC">
              <w:rPr>
                <w:rFonts w:ascii="Times New Roman" w:hAnsi="Times New Roman" w:cs="Times New Roman"/>
                <w:sz w:val="20"/>
                <w:szCs w:val="20"/>
              </w:rPr>
              <w:t>11</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Изменение остатков средств на счетах по учету средств бюджетов</w:t>
            </w:r>
          </w:p>
        </w:tc>
        <w:tc>
          <w:tcPr>
            <w:tcW w:w="63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1560" w:type="dxa"/>
            <w:tcBorders>
              <w:top w:val="nil"/>
              <w:left w:val="nil"/>
              <w:bottom w:val="single" w:sz="4" w:space="0" w:color="auto"/>
              <w:right w:val="nil"/>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1559" w:type="dxa"/>
            <w:tcBorders>
              <w:top w:val="nil"/>
              <w:left w:val="single" w:sz="4" w:space="0" w:color="auto"/>
              <w:bottom w:val="single" w:sz="4" w:space="0" w:color="auto"/>
              <w:right w:val="nil"/>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rPr>
            </w:pPr>
            <w:proofErr w:type="spellStart"/>
            <w:r w:rsidRPr="00AC06FC">
              <w:rPr>
                <w:rFonts w:ascii="Times New Roman" w:hAnsi="Times New Roman" w:cs="Times New Roman"/>
                <w:sz w:val="20"/>
                <w:szCs w:val="20"/>
              </w:rPr>
              <w:t>Увеличение</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остатков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средств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бюджетов</w:t>
            </w:r>
            <w:proofErr w:type="spellEnd"/>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500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12 081 461,26</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11 309 954,74</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11 856 997,61</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Увеличение прочих остатков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500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12 081 461,26</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11 309 954,74</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11 856 997,61</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 xml:space="preserve">Увеличение прочих остатков денежных средств бюджетов </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510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12 081 461,26</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11 309 954,74</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11 856 997,61</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Увеличение прочих остатков денежных средств бюджетов сельских поселений</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510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12 081 461,26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11 309 954,74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11 856 997,61 </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rPr>
            </w:pPr>
            <w:proofErr w:type="spellStart"/>
            <w:r w:rsidRPr="00AC06FC">
              <w:rPr>
                <w:rFonts w:ascii="Times New Roman" w:hAnsi="Times New Roman" w:cs="Times New Roman"/>
                <w:sz w:val="20"/>
                <w:szCs w:val="20"/>
              </w:rPr>
              <w:t>Уменьшение</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остатков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средств</w:t>
            </w:r>
            <w:proofErr w:type="spellEnd"/>
            <w:r w:rsidRPr="00AC06FC">
              <w:rPr>
                <w:rFonts w:ascii="Times New Roman" w:hAnsi="Times New Roman" w:cs="Times New Roman"/>
                <w:sz w:val="20"/>
                <w:szCs w:val="20"/>
              </w:rPr>
              <w:t xml:space="preserve"> </w:t>
            </w:r>
            <w:proofErr w:type="spellStart"/>
            <w:r w:rsidRPr="00AC06FC">
              <w:rPr>
                <w:rFonts w:ascii="Times New Roman" w:hAnsi="Times New Roman" w:cs="Times New Roman"/>
                <w:sz w:val="20"/>
                <w:szCs w:val="20"/>
              </w:rPr>
              <w:t>бюджетов</w:t>
            </w:r>
            <w:proofErr w:type="spellEnd"/>
            <w:r w:rsidRPr="00AC06FC">
              <w:rPr>
                <w:rFonts w:ascii="Times New Roman" w:hAnsi="Times New Roman" w:cs="Times New Roman"/>
                <w:sz w:val="20"/>
                <w:szCs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600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12 081 461,26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11 309 954,74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11 856 997,61 </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600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12 081 461,26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11 309 954,74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11 856 997,61 </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денежных средств бюджетов</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610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12 081 461,26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11 309 954,74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11 856 997,61 </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vAlign w:val="center"/>
            <w:hideMark/>
          </w:tcPr>
          <w:p w:rsidR="00AC06FC" w:rsidRPr="00AC06FC" w:rsidRDefault="00AC06FC" w:rsidP="00AC06FC">
            <w:pPr>
              <w:spacing w:after="0"/>
              <w:ind w:right="-38"/>
              <w:rPr>
                <w:rFonts w:ascii="Times New Roman" w:hAnsi="Times New Roman" w:cs="Times New Roman"/>
                <w:sz w:val="20"/>
                <w:szCs w:val="20"/>
                <w:lang w:val="ru-RU"/>
              </w:rPr>
            </w:pPr>
            <w:r w:rsidRPr="00AC06FC">
              <w:rPr>
                <w:rFonts w:ascii="Times New Roman" w:hAnsi="Times New Roman" w:cs="Times New Roman"/>
                <w:sz w:val="20"/>
                <w:szCs w:val="20"/>
                <w:lang w:val="ru-RU"/>
              </w:rPr>
              <w:t>Уменьшение прочих остатков денежных средств бюджетов сельских поселений</w:t>
            </w:r>
          </w:p>
        </w:tc>
        <w:tc>
          <w:tcPr>
            <w:tcW w:w="638"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0000</w:t>
            </w:r>
          </w:p>
        </w:tc>
        <w:tc>
          <w:tcPr>
            <w:tcW w:w="708" w:type="dxa"/>
            <w:tcBorders>
              <w:top w:val="nil"/>
              <w:left w:val="nil"/>
              <w:bottom w:val="single" w:sz="4" w:space="0" w:color="auto"/>
              <w:right w:val="nil"/>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610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12 081 461,26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11 309 954,74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11 856 997,61 </w:t>
            </w:r>
          </w:p>
        </w:tc>
      </w:tr>
      <w:tr w:rsidR="00AC06FC" w:rsidRPr="00AC06FC" w:rsidTr="00096777">
        <w:trPr>
          <w:trHeight w:val="64"/>
        </w:trPr>
        <w:tc>
          <w:tcPr>
            <w:tcW w:w="6180" w:type="dxa"/>
            <w:tcBorders>
              <w:top w:val="nil"/>
              <w:left w:val="single" w:sz="4" w:space="0" w:color="auto"/>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rPr>
                <w:rFonts w:ascii="Times New Roman" w:hAnsi="Times New Roman" w:cs="Times New Roman"/>
                <w:sz w:val="20"/>
                <w:szCs w:val="20"/>
              </w:rPr>
            </w:pPr>
            <w:proofErr w:type="spellStart"/>
            <w:r w:rsidRPr="00AC06FC">
              <w:rPr>
                <w:rFonts w:ascii="Times New Roman" w:hAnsi="Times New Roman" w:cs="Times New Roman"/>
                <w:sz w:val="20"/>
                <w:szCs w:val="20"/>
              </w:rPr>
              <w:t>Всего</w:t>
            </w:r>
            <w:proofErr w:type="spellEnd"/>
          </w:p>
        </w:tc>
        <w:tc>
          <w:tcPr>
            <w:tcW w:w="460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C06FC" w:rsidRPr="00AC06FC" w:rsidRDefault="00AC06FC" w:rsidP="00AC06FC">
            <w:pPr>
              <w:spacing w:after="0"/>
              <w:ind w:right="-38"/>
              <w:jc w:val="center"/>
              <w:rPr>
                <w:rFonts w:ascii="Times New Roman" w:hAnsi="Times New Roman" w:cs="Times New Roman"/>
                <w:sz w:val="20"/>
                <w:szCs w:val="20"/>
              </w:rPr>
            </w:pPr>
            <w:r w:rsidRPr="00AC06FC">
              <w:rPr>
                <w:rFonts w:ascii="Times New Roman" w:hAnsi="Times New Roman" w:cs="Times New Roman"/>
                <w:sz w:val="20"/>
                <w:szCs w:val="20"/>
              </w:rPr>
              <w:t xml:space="preserve">0,00 </w:t>
            </w:r>
          </w:p>
        </w:tc>
      </w:tr>
    </w:tbl>
    <w:p w:rsidR="00AC06FC" w:rsidRPr="00067337" w:rsidRDefault="00AC06FC" w:rsidP="00AC06FC">
      <w:pPr>
        <w:spacing w:after="0"/>
        <w:rPr>
          <w:rFonts w:ascii="Times New Roman" w:hAnsi="Times New Roman" w:cs="Times New Roman"/>
          <w:b/>
          <w:bCs/>
          <w:sz w:val="20"/>
          <w:szCs w:val="20"/>
          <w:lang w:val="ru-RU"/>
        </w:rPr>
      </w:pPr>
    </w:p>
    <w:tbl>
      <w:tblPr>
        <w:tblStyle w:val="af9"/>
        <w:tblpPr w:leftFromText="180" w:rightFromText="180" w:vertAnchor="text" w:horzAnchor="margin" w:tblpY="191"/>
        <w:tblW w:w="10065" w:type="dxa"/>
        <w:tblLook w:val="04A0"/>
      </w:tblPr>
      <w:tblGrid>
        <w:gridCol w:w="10065"/>
      </w:tblGrid>
      <w:tr w:rsidR="00336A00" w:rsidRPr="00791F4D" w:rsidTr="00336A00">
        <w:trPr>
          <w:trHeight w:val="2370"/>
        </w:trPr>
        <w:tc>
          <w:tcPr>
            <w:tcW w:w="10065" w:type="dxa"/>
          </w:tcPr>
          <w:p w:rsidR="00336A00" w:rsidRPr="00791F4D" w:rsidRDefault="00336A00" w:rsidP="00336A00">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w:t>
            </w:r>
            <w:r w:rsidRPr="00791F4D">
              <w:rPr>
                <w:b/>
                <w:sz w:val="20"/>
                <w:szCs w:val="20"/>
                <w:lang w:val="ru-RU"/>
              </w:rPr>
              <w:t>о</w:t>
            </w:r>
            <w:r w:rsidRPr="00791F4D">
              <w:rPr>
                <w:b/>
                <w:sz w:val="20"/>
                <w:szCs w:val="20"/>
                <w:lang w:val="ru-RU"/>
              </w:rPr>
              <w:t>го района Омской области</w:t>
            </w:r>
          </w:p>
          <w:p w:rsidR="00336A00" w:rsidRPr="00791F4D" w:rsidRDefault="00336A00" w:rsidP="00336A00">
            <w:pPr>
              <w:ind w:left="-108"/>
              <w:jc w:val="center"/>
              <w:rPr>
                <w:b/>
                <w:sz w:val="20"/>
                <w:szCs w:val="20"/>
                <w:lang w:val="ru-RU"/>
              </w:rPr>
            </w:pPr>
            <w:r w:rsidRPr="00791F4D">
              <w:rPr>
                <w:b/>
                <w:sz w:val="20"/>
                <w:szCs w:val="20"/>
                <w:lang w:val="ru-RU"/>
              </w:rPr>
              <w:t>«Вестник Кухаревского сельского поселения»</w:t>
            </w:r>
          </w:p>
          <w:p w:rsidR="00336A00" w:rsidRPr="00791F4D" w:rsidRDefault="00336A00" w:rsidP="00336A00">
            <w:pPr>
              <w:jc w:val="center"/>
              <w:rPr>
                <w:i/>
                <w:sz w:val="20"/>
                <w:szCs w:val="20"/>
                <w:lang w:val="ru-RU"/>
              </w:rPr>
            </w:pPr>
            <w:r w:rsidRPr="00791F4D">
              <w:rPr>
                <w:b/>
                <w:sz w:val="20"/>
                <w:szCs w:val="20"/>
                <w:lang w:val="ru-RU"/>
              </w:rPr>
              <w:t xml:space="preserve">Учредитель: </w:t>
            </w:r>
            <w:bookmarkStart w:id="7" w:name="_GoBack"/>
            <w:r w:rsidRPr="00791F4D">
              <w:rPr>
                <w:i/>
                <w:sz w:val="20"/>
                <w:szCs w:val="20"/>
                <w:lang w:val="ru-RU"/>
              </w:rPr>
              <w:t>Совет и</w:t>
            </w:r>
            <w:bookmarkEnd w:id="7"/>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336A00" w:rsidRPr="00791F4D" w:rsidRDefault="00336A00" w:rsidP="00336A00">
            <w:pPr>
              <w:jc w:val="center"/>
              <w:rPr>
                <w:i/>
                <w:sz w:val="20"/>
                <w:szCs w:val="20"/>
                <w:lang w:val="ru-RU"/>
              </w:rPr>
            </w:pPr>
            <w:r w:rsidRPr="00791F4D">
              <w:rPr>
                <w:i/>
                <w:sz w:val="20"/>
                <w:szCs w:val="20"/>
                <w:lang w:val="ru-RU"/>
              </w:rPr>
              <w:t>Исилькульского муниципального района Омской области</w:t>
            </w:r>
          </w:p>
          <w:p w:rsidR="00336A00" w:rsidRPr="00791F4D" w:rsidRDefault="00336A00" w:rsidP="00336A00">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336A00" w:rsidRPr="00791F4D" w:rsidRDefault="00233FC2" w:rsidP="00336A00">
            <w:pPr>
              <w:jc w:val="right"/>
              <w:rPr>
                <w:b/>
                <w:sz w:val="20"/>
                <w:szCs w:val="20"/>
                <w:lang w:val="ru-RU"/>
              </w:rPr>
            </w:pPr>
            <w:r>
              <w:rPr>
                <w:b/>
                <w:noProof/>
                <w:sz w:val="20"/>
                <w:szCs w:val="20"/>
                <w:lang w:val="ru-RU" w:eastAsia="ru-RU" w:bidi="ar-SA"/>
              </w:rPr>
              <w:pict>
                <v:rect id="_x0000_s1041" style="position:absolute;left:0;text-align:left;margin-left:-1.35pt;margin-top:2.75pt;width:297pt;height:32.4pt;z-index:251658240">
                  <v:textbox style="mso-next-textbox:#_x0000_s1041">
                    <w:txbxContent>
                      <w:p w:rsidR="00067337" w:rsidRPr="007055BB" w:rsidRDefault="00067337" w:rsidP="00336A00">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336A00" w:rsidRPr="00791F4D" w:rsidRDefault="00336A00" w:rsidP="00336A00">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336A00" w:rsidRPr="00791F4D" w:rsidRDefault="00336A00" w:rsidP="00336A00">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336A00" w:rsidRPr="00791F4D" w:rsidRDefault="00336A00" w:rsidP="00336A00">
            <w:pPr>
              <w:tabs>
                <w:tab w:val="left" w:pos="7836"/>
              </w:tabs>
              <w:ind w:left="-108"/>
              <w:jc w:val="right"/>
              <w:rPr>
                <w:sz w:val="20"/>
                <w:szCs w:val="20"/>
                <w:lang w:val="ru-RU"/>
              </w:rPr>
            </w:pPr>
          </w:p>
        </w:tc>
      </w:tr>
    </w:tbl>
    <w:p w:rsidR="00316CAE" w:rsidRPr="00791F4D" w:rsidRDefault="00233FC2" w:rsidP="00316CAE">
      <w:pPr>
        <w:tabs>
          <w:tab w:val="left" w:pos="4820"/>
        </w:tabs>
        <w:rPr>
          <w:rFonts w:ascii="Times New Roman" w:hAnsi="Times New Roman" w:cs="Times New Roman"/>
          <w:bCs/>
          <w:sz w:val="20"/>
          <w:szCs w:val="20"/>
          <w:lang w:val="ru-RU"/>
        </w:rPr>
      </w:pPr>
      <w:r w:rsidRPr="00233FC2">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067337" w:rsidRPr="00D63526" w:rsidRDefault="00067337"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AC06FC">
      <w:pgSz w:w="16838" w:h="11906" w:orient="landscape"/>
      <w:pgMar w:top="992" w:right="1134"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77" w:rsidRDefault="00525177" w:rsidP="00DF6A42">
      <w:r>
        <w:separator/>
      </w:r>
    </w:p>
  </w:endnote>
  <w:endnote w:type="continuationSeparator" w:id="0">
    <w:p w:rsidR="00525177" w:rsidRDefault="00525177" w:rsidP="00DF6A4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77" w:rsidRDefault="00525177" w:rsidP="00DF6A42">
      <w:r>
        <w:separator/>
      </w:r>
    </w:p>
  </w:footnote>
  <w:footnote w:type="continuationSeparator" w:id="0">
    <w:p w:rsidR="00525177" w:rsidRDefault="00525177"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067337" w:rsidRDefault="00233FC2">
        <w:pPr>
          <w:pStyle w:val="a6"/>
          <w:jc w:val="center"/>
        </w:pPr>
        <w:fldSimple w:instr="PAGE   \* MERGEFORMAT">
          <w:r w:rsidR="00096670">
            <w:rPr>
              <w:noProof/>
            </w:rPr>
            <w:t>56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67337"/>
    <w:rsid w:val="000709A3"/>
    <w:rsid w:val="00074A46"/>
    <w:rsid w:val="00074EF4"/>
    <w:rsid w:val="000771AF"/>
    <w:rsid w:val="00096670"/>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33FC2"/>
    <w:rsid w:val="00241FEA"/>
    <w:rsid w:val="002445DD"/>
    <w:rsid w:val="00264082"/>
    <w:rsid w:val="0028421E"/>
    <w:rsid w:val="00284F52"/>
    <w:rsid w:val="00286F60"/>
    <w:rsid w:val="002C7E54"/>
    <w:rsid w:val="002D0806"/>
    <w:rsid w:val="002D5485"/>
    <w:rsid w:val="002E2248"/>
    <w:rsid w:val="002E5914"/>
    <w:rsid w:val="002E5D82"/>
    <w:rsid w:val="002F2360"/>
    <w:rsid w:val="002F454F"/>
    <w:rsid w:val="002F738A"/>
    <w:rsid w:val="00300E63"/>
    <w:rsid w:val="00301FD6"/>
    <w:rsid w:val="0031240A"/>
    <w:rsid w:val="00314B97"/>
    <w:rsid w:val="00316CAE"/>
    <w:rsid w:val="00331D50"/>
    <w:rsid w:val="00336A0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1571D"/>
    <w:rsid w:val="004268F2"/>
    <w:rsid w:val="004313C4"/>
    <w:rsid w:val="00435DC3"/>
    <w:rsid w:val="00462F21"/>
    <w:rsid w:val="0047106E"/>
    <w:rsid w:val="0047479B"/>
    <w:rsid w:val="00475840"/>
    <w:rsid w:val="004768AA"/>
    <w:rsid w:val="004858F5"/>
    <w:rsid w:val="004A237C"/>
    <w:rsid w:val="004A334A"/>
    <w:rsid w:val="004B3DFC"/>
    <w:rsid w:val="004C5918"/>
    <w:rsid w:val="004D58A6"/>
    <w:rsid w:val="004E2198"/>
    <w:rsid w:val="004E6B61"/>
    <w:rsid w:val="005053D0"/>
    <w:rsid w:val="00506FAD"/>
    <w:rsid w:val="00524BF5"/>
    <w:rsid w:val="00525177"/>
    <w:rsid w:val="00535290"/>
    <w:rsid w:val="00540AE7"/>
    <w:rsid w:val="00542000"/>
    <w:rsid w:val="005430D6"/>
    <w:rsid w:val="0054340E"/>
    <w:rsid w:val="0056095A"/>
    <w:rsid w:val="005750A5"/>
    <w:rsid w:val="00575546"/>
    <w:rsid w:val="00577D3A"/>
    <w:rsid w:val="0058633E"/>
    <w:rsid w:val="005A0386"/>
    <w:rsid w:val="005A5BFF"/>
    <w:rsid w:val="005B4E84"/>
    <w:rsid w:val="005E0E10"/>
    <w:rsid w:val="006150F1"/>
    <w:rsid w:val="00637A28"/>
    <w:rsid w:val="00652956"/>
    <w:rsid w:val="00664677"/>
    <w:rsid w:val="00666948"/>
    <w:rsid w:val="0067756C"/>
    <w:rsid w:val="00680A6E"/>
    <w:rsid w:val="00683CB9"/>
    <w:rsid w:val="00695182"/>
    <w:rsid w:val="006B1B7E"/>
    <w:rsid w:val="006B42C1"/>
    <w:rsid w:val="006B7E48"/>
    <w:rsid w:val="006C3816"/>
    <w:rsid w:val="006C5679"/>
    <w:rsid w:val="006C5C41"/>
    <w:rsid w:val="006D6562"/>
    <w:rsid w:val="006E39CD"/>
    <w:rsid w:val="006F0905"/>
    <w:rsid w:val="006F738F"/>
    <w:rsid w:val="007055BB"/>
    <w:rsid w:val="00714391"/>
    <w:rsid w:val="007155B0"/>
    <w:rsid w:val="00724010"/>
    <w:rsid w:val="007303D7"/>
    <w:rsid w:val="0075049E"/>
    <w:rsid w:val="007509E8"/>
    <w:rsid w:val="0076021D"/>
    <w:rsid w:val="00762893"/>
    <w:rsid w:val="00764CB0"/>
    <w:rsid w:val="007679D4"/>
    <w:rsid w:val="00771E8B"/>
    <w:rsid w:val="00775620"/>
    <w:rsid w:val="00790C2F"/>
    <w:rsid w:val="00791F4D"/>
    <w:rsid w:val="00796137"/>
    <w:rsid w:val="00796C30"/>
    <w:rsid w:val="007B4BF7"/>
    <w:rsid w:val="007B758F"/>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867C8"/>
    <w:rsid w:val="009A0FB4"/>
    <w:rsid w:val="009B02EC"/>
    <w:rsid w:val="009B6AE9"/>
    <w:rsid w:val="009C560B"/>
    <w:rsid w:val="009D10B9"/>
    <w:rsid w:val="009D2A65"/>
    <w:rsid w:val="009E761C"/>
    <w:rsid w:val="009F11A1"/>
    <w:rsid w:val="009F4977"/>
    <w:rsid w:val="00A028C9"/>
    <w:rsid w:val="00A07B6A"/>
    <w:rsid w:val="00A12920"/>
    <w:rsid w:val="00A320FD"/>
    <w:rsid w:val="00A5579B"/>
    <w:rsid w:val="00A6389B"/>
    <w:rsid w:val="00A70D38"/>
    <w:rsid w:val="00A7257F"/>
    <w:rsid w:val="00A74D01"/>
    <w:rsid w:val="00AB0E33"/>
    <w:rsid w:val="00AB24C4"/>
    <w:rsid w:val="00AC06FC"/>
    <w:rsid w:val="00AC43EE"/>
    <w:rsid w:val="00AC7F8A"/>
    <w:rsid w:val="00AE1637"/>
    <w:rsid w:val="00AE50AE"/>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BF52D4"/>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01ED1"/>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4F11"/>
    <w:rsid w:val="00F5079D"/>
    <w:rsid w:val="00F52977"/>
    <w:rsid w:val="00F720E0"/>
    <w:rsid w:val="00F728CE"/>
    <w:rsid w:val="00F76002"/>
    <w:rsid w:val="00F776B4"/>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nhideWhenUsed/>
    <w:rsid w:val="00DF6A42"/>
    <w:pPr>
      <w:tabs>
        <w:tab w:val="center" w:pos="4677"/>
        <w:tab w:val="right" w:pos="9355"/>
      </w:tabs>
    </w:pPr>
  </w:style>
  <w:style w:type="character" w:customStyle="1" w:styleId="a9">
    <w:name w:val="Нижний колонтитул Знак"/>
    <w:basedOn w:val="a0"/>
    <w:link w:val="a8"/>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 w:type="paragraph" w:customStyle="1" w:styleId="aff1">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character" w:styleId="aff2">
    <w:name w:val="page number"/>
    <w:basedOn w:val="a0"/>
    <w:rsid w:val="00067337"/>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styleId="23">
    <w:name w:val="Body Text 2"/>
    <w:basedOn w:val="a"/>
    <w:link w:val="24"/>
    <w:rsid w:val="0006733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067337"/>
    <w:rPr>
      <w:rFonts w:ascii="Times New Roman" w:eastAsia="Times New Roman" w:hAnsi="Times New Roman" w:cs="Times New Roman"/>
      <w:sz w:val="24"/>
      <w:szCs w:val="24"/>
      <w:lang w:val="ru-RU" w:eastAsia="ru-RU" w:bidi="ar-SA"/>
    </w:rPr>
  </w:style>
  <w:style w:type="paragraph" w:customStyle="1" w:styleId="11">
    <w:name w:val="Знак1 Знак Знак Знак Знак Знак Знак"/>
    <w:basedOn w:val="a"/>
    <w:rsid w:val="00067337"/>
    <w:pPr>
      <w:spacing w:before="100" w:beforeAutospacing="1" w:after="100" w:afterAutospacing="1" w:line="240" w:lineRule="auto"/>
    </w:pPr>
    <w:rPr>
      <w:rFonts w:ascii="Tahoma" w:eastAsia="Times New Roman" w:hAnsi="Tahoma" w:cs="Tahoma"/>
      <w:sz w:val="20"/>
      <w:szCs w:val="20"/>
      <w:lang w:bidi="ar-SA"/>
    </w:rPr>
  </w:style>
  <w:style w:type="character" w:customStyle="1" w:styleId="hl41">
    <w:name w:val="hl41"/>
    <w:rsid w:val="00067337"/>
    <w:rPr>
      <w:b/>
      <w:bCs/>
      <w:sz w:val="20"/>
      <w:szCs w:val="20"/>
    </w:rPr>
  </w:style>
  <w:style w:type="paragraph" w:customStyle="1" w:styleId="Web">
    <w:name w:val="Обычный (Web)"/>
    <w:basedOn w:val="a"/>
    <w:rsid w:val="00067337"/>
    <w:pPr>
      <w:spacing w:before="100" w:after="100" w:line="240" w:lineRule="auto"/>
    </w:pPr>
    <w:rPr>
      <w:rFonts w:ascii="Arial Unicode MS" w:eastAsia="Arial Unicode MS" w:hAnsi="Arial Unicode MS" w:cs="Times New Roman"/>
      <w:sz w:val="24"/>
      <w:szCs w:val="24"/>
      <w:lang w:val="ru-RU" w:bidi="ar-SA"/>
    </w:rPr>
  </w:style>
  <w:style w:type="paragraph" w:styleId="aff4">
    <w:name w:val="Body Text"/>
    <w:basedOn w:val="a"/>
    <w:link w:val="aff5"/>
    <w:rsid w:val="00067337"/>
    <w:pPr>
      <w:spacing w:after="120" w:line="240" w:lineRule="auto"/>
    </w:pPr>
    <w:rPr>
      <w:rFonts w:ascii="Times New Roman" w:eastAsia="Times New Roman" w:hAnsi="Times New Roman" w:cs="Times New Roman"/>
      <w:sz w:val="24"/>
      <w:szCs w:val="24"/>
      <w:lang w:bidi="ar-SA"/>
    </w:rPr>
  </w:style>
  <w:style w:type="character" w:customStyle="1" w:styleId="aff5">
    <w:name w:val="Основной текст Знак"/>
    <w:basedOn w:val="a0"/>
    <w:link w:val="aff4"/>
    <w:rsid w:val="00067337"/>
    <w:rPr>
      <w:rFonts w:ascii="Times New Roman" w:eastAsia="Times New Roman" w:hAnsi="Times New Roman" w:cs="Times New Roman"/>
      <w:sz w:val="24"/>
      <w:szCs w:val="24"/>
      <w:lang w:bidi="ar-SA"/>
    </w:rPr>
  </w:style>
  <w:style w:type="paragraph" w:customStyle="1" w:styleId="aff6">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customStyle="1" w:styleId="aff7">
    <w:name w:val="Знак Знак Знак Знак Знак Знак"/>
    <w:basedOn w:val="a"/>
    <w:rsid w:val="00067337"/>
    <w:pPr>
      <w:spacing w:before="100" w:beforeAutospacing="1" w:after="100" w:afterAutospacing="1" w:line="240" w:lineRule="auto"/>
    </w:pPr>
    <w:rPr>
      <w:rFonts w:ascii="Tahoma" w:eastAsia="Times New Roman" w:hAnsi="Tahoma" w:cs="Times New Roman"/>
      <w:sz w:val="20"/>
      <w:szCs w:val="20"/>
      <w:lang w:bidi="ar-SA"/>
    </w:rPr>
  </w:style>
  <w:style w:type="character" w:customStyle="1" w:styleId="FontStyle12">
    <w:name w:val="Font Style12"/>
    <w:rsid w:val="00067337"/>
    <w:rPr>
      <w:rFonts w:ascii="Times New Roman" w:hAnsi="Times New Roman" w:cs="Times New Roman"/>
      <w:sz w:val="22"/>
      <w:szCs w:val="22"/>
    </w:rPr>
  </w:style>
  <w:style w:type="paragraph" w:customStyle="1" w:styleId="12">
    <w:name w:val="Обычный1"/>
    <w:rsid w:val="00AC06FC"/>
    <w:pPr>
      <w:snapToGrid w:val="0"/>
      <w:spacing w:after="0" w:line="240" w:lineRule="auto"/>
    </w:pPr>
    <w:rPr>
      <w:rFonts w:ascii="Times New Roman" w:eastAsia="Times New Roman" w:hAnsi="Times New Roman" w:cs="Times New Roman"/>
      <w:sz w:val="20"/>
      <w:szCs w:val="20"/>
      <w:lang w:val="ru-RU" w:eastAsia="ru-RU" w:bidi="ar-SA"/>
    </w:rPr>
  </w:style>
  <w:style w:type="paragraph" w:customStyle="1" w:styleId="msonormalcxspmiddle">
    <w:name w:val="msonormalcxspmiddle"/>
    <w:basedOn w:val="a"/>
    <w:rsid w:val="00AC06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8">
    <w:name w:val="Знак"/>
    <w:basedOn w:val="a"/>
    <w:rsid w:val="00AC06FC"/>
    <w:pPr>
      <w:spacing w:after="0" w:line="240" w:lineRule="exact"/>
      <w:jc w:val="both"/>
    </w:pPr>
    <w:rPr>
      <w:rFonts w:ascii="Times New Roman" w:eastAsia="Times New Roman" w:hAnsi="Times New Roman" w:cs="Times New Roman"/>
      <w:sz w:val="24"/>
      <w:szCs w:val="24"/>
      <w:lang w:bidi="ar-SA"/>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06FC"/>
    <w:pPr>
      <w:spacing w:after="0" w:line="240" w:lineRule="exact"/>
      <w:jc w:val="both"/>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1F25-FF7F-42F8-9950-569823C7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19191</Words>
  <Characters>109391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2024-12-17T10:03:00Z</cp:lastPrinted>
  <dcterms:created xsi:type="dcterms:W3CDTF">2024-12-17T09:59:00Z</dcterms:created>
  <dcterms:modified xsi:type="dcterms:W3CDTF">2024-12-17T10:03:00Z</dcterms:modified>
</cp:coreProperties>
</file>