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063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1"/>
        <w:gridCol w:w="2552"/>
      </w:tblGrid>
      <w:tr w:rsidR="008824D1" w:rsidTr="005A0386">
        <w:tc>
          <w:tcPr>
            <w:tcW w:w="8081" w:type="dxa"/>
          </w:tcPr>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 xml:space="preserve">«ВЕСТНИК </w:t>
            </w:r>
          </w:p>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КУХАРЕВСКОГО СЕЛЬСКОГО ПОСЕЛЕНИЯ»</w:t>
            </w:r>
          </w:p>
          <w:p w:rsidR="00067337" w:rsidRDefault="00067337" w:rsidP="00D655E5">
            <w:pPr>
              <w:rPr>
                <w:b/>
                <w:sz w:val="28"/>
                <w:szCs w:val="28"/>
                <w:lang w:val="ru-RU"/>
              </w:rPr>
            </w:pPr>
          </w:p>
          <w:p w:rsidR="00067337" w:rsidRDefault="00067337" w:rsidP="00D655E5">
            <w:pPr>
              <w:rPr>
                <w:b/>
                <w:sz w:val="28"/>
                <w:szCs w:val="28"/>
                <w:lang w:val="ru-RU"/>
              </w:rPr>
            </w:pPr>
          </w:p>
          <w:p w:rsidR="008824D1" w:rsidRPr="0039137D" w:rsidRDefault="008824D1" w:rsidP="00D655E5">
            <w:pPr>
              <w:rPr>
                <w:i/>
                <w:sz w:val="28"/>
                <w:szCs w:val="28"/>
                <w:lang w:val="ru-RU"/>
              </w:rPr>
            </w:pPr>
            <w:r>
              <w:rPr>
                <w:b/>
                <w:sz w:val="28"/>
                <w:szCs w:val="28"/>
                <w:lang w:val="ru-RU"/>
              </w:rPr>
              <w:t xml:space="preserve">от  </w:t>
            </w:r>
            <w:r w:rsidR="00755BB8">
              <w:rPr>
                <w:b/>
                <w:sz w:val="28"/>
                <w:szCs w:val="28"/>
                <w:lang w:val="ru-RU"/>
              </w:rPr>
              <w:t>29</w:t>
            </w:r>
            <w:r w:rsidR="00067337">
              <w:rPr>
                <w:b/>
                <w:sz w:val="28"/>
                <w:szCs w:val="28"/>
                <w:lang w:val="ru-RU"/>
              </w:rPr>
              <w:t xml:space="preserve"> ноября</w:t>
            </w:r>
            <w:r>
              <w:rPr>
                <w:b/>
                <w:sz w:val="28"/>
                <w:szCs w:val="28"/>
                <w:lang w:val="ru-RU"/>
              </w:rPr>
              <w:t xml:space="preserve"> 2024</w:t>
            </w:r>
            <w:r w:rsidR="00D655E5">
              <w:rPr>
                <w:b/>
                <w:sz w:val="28"/>
                <w:szCs w:val="28"/>
                <w:lang w:val="ru-RU"/>
              </w:rPr>
              <w:t xml:space="preserve">                                            </w:t>
            </w:r>
            <w:r w:rsidR="00067337">
              <w:rPr>
                <w:b/>
                <w:sz w:val="28"/>
                <w:szCs w:val="28"/>
                <w:lang w:val="ru-RU"/>
              </w:rPr>
              <w:t xml:space="preserve">                      </w:t>
            </w:r>
            <w:r w:rsidR="002D5502">
              <w:rPr>
                <w:b/>
                <w:sz w:val="28"/>
                <w:szCs w:val="28"/>
                <w:lang w:val="ru-RU"/>
              </w:rPr>
              <w:t xml:space="preserve">      </w:t>
            </w:r>
            <w:r w:rsidR="00067337">
              <w:rPr>
                <w:b/>
                <w:sz w:val="28"/>
                <w:szCs w:val="28"/>
                <w:lang w:val="ru-RU"/>
              </w:rPr>
              <w:t xml:space="preserve">  </w:t>
            </w:r>
            <w:r w:rsidR="00D655E5">
              <w:rPr>
                <w:b/>
                <w:sz w:val="28"/>
                <w:szCs w:val="28"/>
                <w:lang w:val="ru-RU"/>
              </w:rPr>
              <w:t xml:space="preserve"> № </w:t>
            </w:r>
            <w:r w:rsidR="00755BB8">
              <w:rPr>
                <w:b/>
                <w:sz w:val="28"/>
                <w:szCs w:val="28"/>
                <w:lang w:val="ru-RU"/>
              </w:rPr>
              <w:t>30</w:t>
            </w:r>
          </w:p>
          <w:p w:rsidR="008824D1" w:rsidRDefault="008824D1" w:rsidP="008824D1">
            <w:pPr>
              <w:rPr>
                <w:b/>
                <w:sz w:val="28"/>
                <w:szCs w:val="28"/>
                <w:lang w:val="ru-RU"/>
              </w:rPr>
            </w:pPr>
          </w:p>
        </w:tc>
        <w:tc>
          <w:tcPr>
            <w:tcW w:w="2552" w:type="dxa"/>
          </w:tcPr>
          <w:p w:rsidR="008824D1" w:rsidRDefault="008824D1" w:rsidP="008824D1">
            <w:pPr>
              <w:jc w:val="right"/>
              <w:rPr>
                <w:b/>
                <w:sz w:val="28"/>
                <w:szCs w:val="28"/>
                <w:lang w:val="ru-RU"/>
              </w:rPr>
            </w:pPr>
            <w:r>
              <w:rPr>
                <w:b/>
                <w:noProof/>
                <w:sz w:val="28"/>
                <w:szCs w:val="28"/>
                <w:lang w:val="ru-RU" w:eastAsia="ru-RU" w:bidi="ar-SA"/>
              </w:rPr>
              <w:drawing>
                <wp:inline distT="0" distB="0" distL="0" distR="0">
                  <wp:extent cx="1143000" cy="1424940"/>
                  <wp:effectExtent l="19050" t="0" r="0" b="0"/>
                  <wp:docPr id="1" name="Рисунок 1" descr="C:\Users\User\Desktop\сайт\фото\Герб_Исилькульского_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фото\Герб_Исилькульского_района.jpg"/>
                          <pic:cNvPicPr>
                            <a:picLocks noChangeAspect="1" noChangeArrowheads="1"/>
                          </pic:cNvPicPr>
                        </pic:nvPicPr>
                        <pic:blipFill>
                          <a:blip r:embed="rId8" cstate="print"/>
                          <a:srcRect/>
                          <a:stretch>
                            <a:fillRect/>
                          </a:stretch>
                        </pic:blipFill>
                        <pic:spPr bwMode="auto">
                          <a:xfrm>
                            <a:off x="0" y="0"/>
                            <a:ext cx="1143000" cy="1424940"/>
                          </a:xfrm>
                          <a:prstGeom prst="rect">
                            <a:avLst/>
                          </a:prstGeom>
                          <a:noFill/>
                          <a:ln w="9525">
                            <a:noFill/>
                            <a:miter lim="800000"/>
                            <a:headEnd/>
                            <a:tailEnd/>
                          </a:ln>
                        </pic:spPr>
                      </pic:pic>
                    </a:graphicData>
                  </a:graphic>
                </wp:inline>
              </w:drawing>
            </w:r>
          </w:p>
        </w:tc>
      </w:tr>
    </w:tbl>
    <w:p w:rsidR="00755BB8" w:rsidRPr="00755BB8" w:rsidRDefault="00F728CE" w:rsidP="00755BB8">
      <w:pPr>
        <w:pStyle w:val="ConsTitle"/>
        <w:widowControl/>
        <w:ind w:right="0"/>
        <w:jc w:val="center"/>
        <w:rPr>
          <w:rFonts w:ascii="Times New Roman" w:hAnsi="Times New Roman" w:cs="Times New Roman"/>
          <w:sz w:val="24"/>
          <w:szCs w:val="24"/>
        </w:rPr>
      </w:pPr>
      <w:r w:rsidRPr="00755BB8">
        <w:rPr>
          <w:sz w:val="24"/>
          <w:szCs w:val="24"/>
        </w:rPr>
        <w:t xml:space="preserve"> </w:t>
      </w:r>
      <w:r w:rsidR="00755BB8" w:rsidRPr="00755BB8">
        <w:rPr>
          <w:rFonts w:ascii="Times New Roman" w:hAnsi="Times New Roman" w:cs="Times New Roman"/>
          <w:sz w:val="24"/>
          <w:szCs w:val="24"/>
        </w:rPr>
        <w:t>СОВЕТ КУХАРЕВСКОГО СЕЛЬСКОГО ПОСЕЛЕНИЯ</w:t>
      </w:r>
    </w:p>
    <w:p w:rsidR="00755BB8" w:rsidRPr="00755BB8" w:rsidRDefault="00755BB8" w:rsidP="00755BB8">
      <w:pPr>
        <w:pStyle w:val="ConsTitle"/>
        <w:widowControl/>
        <w:ind w:right="0"/>
        <w:jc w:val="center"/>
        <w:rPr>
          <w:rFonts w:ascii="Times New Roman" w:hAnsi="Times New Roman" w:cs="Times New Roman"/>
          <w:sz w:val="24"/>
          <w:szCs w:val="24"/>
        </w:rPr>
      </w:pPr>
      <w:r w:rsidRPr="00755BB8">
        <w:rPr>
          <w:rFonts w:ascii="Times New Roman" w:hAnsi="Times New Roman" w:cs="Times New Roman"/>
          <w:sz w:val="24"/>
          <w:szCs w:val="24"/>
        </w:rPr>
        <w:t xml:space="preserve">ИСИЛЬКУЛЬСКОГО МУНИЦИПАЛЬНОГО РАЙОНА </w:t>
      </w:r>
    </w:p>
    <w:p w:rsidR="00755BB8" w:rsidRPr="00755BB8" w:rsidRDefault="00755BB8" w:rsidP="00755BB8">
      <w:pPr>
        <w:pStyle w:val="ConsTitle"/>
        <w:widowControl/>
        <w:ind w:right="0"/>
        <w:jc w:val="center"/>
        <w:rPr>
          <w:rFonts w:ascii="Times New Roman" w:hAnsi="Times New Roman" w:cs="Times New Roman"/>
          <w:sz w:val="24"/>
          <w:szCs w:val="24"/>
        </w:rPr>
      </w:pPr>
      <w:r w:rsidRPr="00755BB8">
        <w:rPr>
          <w:rFonts w:ascii="Times New Roman" w:hAnsi="Times New Roman" w:cs="Times New Roman"/>
          <w:sz w:val="24"/>
          <w:szCs w:val="24"/>
        </w:rPr>
        <w:t>ОМСКОЙ ОБЛАСТИ</w:t>
      </w:r>
    </w:p>
    <w:p w:rsidR="00755BB8" w:rsidRPr="00755BB8" w:rsidRDefault="00755BB8" w:rsidP="00755BB8">
      <w:pPr>
        <w:pStyle w:val="ConsTitle"/>
        <w:widowControl/>
        <w:ind w:right="0"/>
        <w:jc w:val="center"/>
        <w:rPr>
          <w:rFonts w:ascii="Times New Roman" w:hAnsi="Times New Roman" w:cs="Times New Roman"/>
          <w:sz w:val="24"/>
          <w:szCs w:val="24"/>
        </w:rPr>
      </w:pPr>
      <w:r w:rsidRPr="00755BB8">
        <w:rPr>
          <w:rFonts w:ascii="Times New Roman" w:hAnsi="Times New Roman" w:cs="Times New Roman"/>
          <w:sz w:val="24"/>
          <w:szCs w:val="24"/>
        </w:rPr>
        <w:t>(четвертый созыв)</w:t>
      </w:r>
    </w:p>
    <w:p w:rsidR="00755BB8" w:rsidRPr="00755BB8" w:rsidRDefault="00755BB8" w:rsidP="00755BB8">
      <w:pPr>
        <w:pStyle w:val="ConsTitle"/>
        <w:widowControl/>
        <w:ind w:right="0"/>
        <w:jc w:val="center"/>
        <w:rPr>
          <w:rFonts w:ascii="Times New Roman" w:hAnsi="Times New Roman" w:cs="Times New Roman"/>
          <w:sz w:val="24"/>
          <w:szCs w:val="24"/>
        </w:rPr>
      </w:pPr>
    </w:p>
    <w:p w:rsidR="00755BB8" w:rsidRPr="00755BB8" w:rsidRDefault="00755BB8" w:rsidP="00755BB8">
      <w:pPr>
        <w:pStyle w:val="ConsTitle"/>
        <w:widowControl/>
        <w:ind w:right="0"/>
        <w:jc w:val="center"/>
        <w:rPr>
          <w:rFonts w:ascii="Times New Roman" w:hAnsi="Times New Roman" w:cs="Times New Roman"/>
          <w:sz w:val="24"/>
          <w:szCs w:val="24"/>
        </w:rPr>
      </w:pPr>
      <w:r w:rsidRPr="00755BB8">
        <w:rPr>
          <w:rFonts w:ascii="Times New Roman" w:hAnsi="Times New Roman" w:cs="Times New Roman"/>
          <w:sz w:val="24"/>
          <w:szCs w:val="24"/>
        </w:rPr>
        <w:t xml:space="preserve">РЕШЕНИЕ </w:t>
      </w:r>
    </w:p>
    <w:p w:rsidR="00755BB8" w:rsidRPr="00755BB8" w:rsidRDefault="00755BB8" w:rsidP="00755BB8">
      <w:pPr>
        <w:pStyle w:val="ConsTitle"/>
        <w:widowControl/>
        <w:tabs>
          <w:tab w:val="left" w:pos="8355"/>
        </w:tabs>
        <w:ind w:right="0"/>
        <w:rPr>
          <w:rFonts w:ascii="Times New Roman" w:hAnsi="Times New Roman" w:cs="Times New Roman"/>
          <w:b w:val="0"/>
          <w:sz w:val="24"/>
          <w:szCs w:val="24"/>
        </w:rPr>
      </w:pPr>
      <w:r w:rsidRPr="00755BB8">
        <w:rPr>
          <w:rFonts w:ascii="Times New Roman" w:hAnsi="Times New Roman" w:cs="Times New Roman"/>
          <w:b w:val="0"/>
          <w:sz w:val="24"/>
          <w:szCs w:val="24"/>
        </w:rPr>
        <w:t xml:space="preserve">от 27.11.2024  </w:t>
      </w:r>
      <w:r w:rsidRPr="00755BB8">
        <w:rPr>
          <w:rFonts w:ascii="Times New Roman" w:hAnsi="Times New Roman" w:cs="Times New Roman"/>
          <w:b w:val="0"/>
          <w:sz w:val="24"/>
          <w:szCs w:val="24"/>
        </w:rPr>
        <w:tab/>
        <w:t xml:space="preserve">         № 66</w:t>
      </w:r>
    </w:p>
    <w:p w:rsidR="00755BB8" w:rsidRPr="00755BB8" w:rsidRDefault="00755BB8" w:rsidP="00755BB8">
      <w:pPr>
        <w:spacing w:after="0"/>
        <w:rPr>
          <w:rFonts w:ascii="Cambria" w:eastAsia="Times New Roman" w:hAnsi="Cambria" w:cs="Times New Roman"/>
          <w:color w:val="000000"/>
          <w:sz w:val="24"/>
          <w:szCs w:val="24"/>
          <w:lang w:val="ru-RU"/>
        </w:rPr>
      </w:pPr>
      <w:r w:rsidRPr="00755BB8">
        <w:rPr>
          <w:rFonts w:ascii="Cambria" w:eastAsia="Times New Roman" w:hAnsi="Cambria" w:cs="Times New Roman"/>
          <w:color w:val="000000"/>
          <w:sz w:val="24"/>
          <w:szCs w:val="24"/>
          <w:lang w:val="ru-RU"/>
        </w:rPr>
        <w:t>с. Маргенау</w:t>
      </w:r>
    </w:p>
    <w:p w:rsidR="00755BB8" w:rsidRPr="00755BB8" w:rsidRDefault="00755BB8" w:rsidP="00755BB8">
      <w:pPr>
        <w:pStyle w:val="ConsTitle"/>
        <w:widowControl/>
        <w:tabs>
          <w:tab w:val="left" w:pos="8355"/>
        </w:tabs>
        <w:ind w:right="0"/>
        <w:rPr>
          <w:rFonts w:ascii="Times New Roman" w:hAnsi="Times New Roman" w:cs="Times New Roman"/>
          <w:sz w:val="24"/>
          <w:szCs w:val="24"/>
        </w:rPr>
      </w:pPr>
    </w:p>
    <w:p w:rsidR="00755BB8" w:rsidRPr="00755BB8" w:rsidRDefault="00755BB8" w:rsidP="00755BB8">
      <w:pPr>
        <w:spacing w:after="0"/>
        <w:jc w:val="center"/>
        <w:rPr>
          <w:rFonts w:ascii="Cambria" w:eastAsia="Times New Roman" w:hAnsi="Cambria" w:cs="Times New Roman"/>
          <w:sz w:val="24"/>
          <w:szCs w:val="24"/>
          <w:lang w:val="ru-RU"/>
        </w:rPr>
      </w:pPr>
      <w:r w:rsidRPr="00755BB8">
        <w:rPr>
          <w:rFonts w:ascii="Cambria" w:eastAsia="Times New Roman" w:hAnsi="Cambria" w:cs="Times New Roman"/>
          <w:sz w:val="24"/>
          <w:szCs w:val="24"/>
          <w:lang w:val="ru-RU"/>
        </w:rPr>
        <w:t>О внесении изменений в Решение Совета от 28.10.2021 года № 60</w:t>
      </w:r>
    </w:p>
    <w:p w:rsidR="00755BB8" w:rsidRPr="00755BB8" w:rsidRDefault="00755BB8" w:rsidP="00755BB8">
      <w:pPr>
        <w:spacing w:after="0"/>
        <w:jc w:val="center"/>
        <w:rPr>
          <w:rFonts w:ascii="Cambria" w:eastAsia="Times New Roman" w:hAnsi="Cambria" w:cs="Times New Roman"/>
          <w:sz w:val="24"/>
          <w:szCs w:val="24"/>
          <w:lang w:val="ru-RU"/>
        </w:rPr>
      </w:pPr>
      <w:r w:rsidRPr="00755BB8">
        <w:rPr>
          <w:rFonts w:ascii="Cambria" w:eastAsia="Times New Roman" w:hAnsi="Cambria" w:cs="Times New Roman"/>
          <w:sz w:val="24"/>
          <w:szCs w:val="24"/>
          <w:lang w:val="ru-RU"/>
        </w:rPr>
        <w:t xml:space="preserve">«Об утверждении Положения о муниципальном контроле </w:t>
      </w:r>
      <w:proofErr w:type="gramStart"/>
      <w:r w:rsidRPr="00755BB8">
        <w:rPr>
          <w:rFonts w:ascii="Cambria" w:eastAsia="Times New Roman" w:hAnsi="Cambria" w:cs="Times New Roman"/>
          <w:sz w:val="24"/>
          <w:szCs w:val="24"/>
          <w:lang w:val="ru-RU"/>
        </w:rPr>
        <w:t>на</w:t>
      </w:r>
      <w:proofErr w:type="gramEnd"/>
      <w:r w:rsidRPr="00755BB8">
        <w:rPr>
          <w:rFonts w:ascii="Cambria" w:eastAsia="Times New Roman" w:hAnsi="Cambria" w:cs="Times New Roman"/>
          <w:sz w:val="24"/>
          <w:szCs w:val="24"/>
          <w:lang w:val="ru-RU"/>
        </w:rPr>
        <w:t xml:space="preserve"> автомобильном</w:t>
      </w:r>
    </w:p>
    <w:p w:rsidR="00755BB8" w:rsidRPr="00755BB8" w:rsidRDefault="00755BB8" w:rsidP="00755BB8">
      <w:pPr>
        <w:spacing w:after="0"/>
        <w:jc w:val="center"/>
        <w:rPr>
          <w:rFonts w:ascii="Cambria" w:eastAsia="Times New Roman" w:hAnsi="Cambria" w:cs="Times New Roman"/>
          <w:sz w:val="24"/>
          <w:szCs w:val="24"/>
          <w:lang w:val="ru-RU"/>
        </w:rPr>
      </w:pPr>
      <w:r w:rsidRPr="00755BB8">
        <w:rPr>
          <w:rFonts w:ascii="Cambria" w:eastAsia="Times New Roman" w:hAnsi="Cambria" w:cs="Times New Roman"/>
          <w:sz w:val="24"/>
          <w:szCs w:val="24"/>
          <w:lang w:val="ru-RU"/>
        </w:rPr>
        <w:t xml:space="preserve">транспорте, городском наземном электрическом транспорте и </w:t>
      </w:r>
      <w:proofErr w:type="gramStart"/>
      <w:r w:rsidRPr="00755BB8">
        <w:rPr>
          <w:rFonts w:ascii="Cambria" w:eastAsia="Times New Roman" w:hAnsi="Cambria" w:cs="Times New Roman"/>
          <w:sz w:val="24"/>
          <w:szCs w:val="24"/>
          <w:lang w:val="ru-RU"/>
        </w:rPr>
        <w:t>в</w:t>
      </w:r>
      <w:proofErr w:type="gramEnd"/>
      <w:r w:rsidRPr="00755BB8">
        <w:rPr>
          <w:rFonts w:ascii="Cambria" w:eastAsia="Times New Roman" w:hAnsi="Cambria" w:cs="Times New Roman"/>
          <w:sz w:val="24"/>
          <w:szCs w:val="24"/>
          <w:lang w:val="ru-RU"/>
        </w:rPr>
        <w:t xml:space="preserve"> дорожном</w:t>
      </w:r>
    </w:p>
    <w:p w:rsidR="00755BB8" w:rsidRPr="00755BB8" w:rsidRDefault="00755BB8" w:rsidP="00755BB8">
      <w:pPr>
        <w:spacing w:after="0"/>
        <w:jc w:val="center"/>
        <w:rPr>
          <w:rFonts w:ascii="Cambria" w:eastAsia="Times New Roman" w:hAnsi="Cambria" w:cs="Times New Roman"/>
          <w:sz w:val="24"/>
          <w:szCs w:val="24"/>
          <w:lang w:val="ru-RU"/>
        </w:rPr>
      </w:pPr>
      <w:proofErr w:type="gramStart"/>
      <w:r w:rsidRPr="00755BB8">
        <w:rPr>
          <w:rFonts w:ascii="Cambria" w:eastAsia="Times New Roman" w:hAnsi="Cambria" w:cs="Times New Roman"/>
          <w:sz w:val="24"/>
          <w:szCs w:val="24"/>
          <w:lang w:val="ru-RU"/>
        </w:rPr>
        <w:t>хозяйстве</w:t>
      </w:r>
      <w:proofErr w:type="gramEnd"/>
      <w:r w:rsidRPr="00755BB8">
        <w:rPr>
          <w:rFonts w:ascii="Cambria" w:eastAsia="Times New Roman" w:hAnsi="Cambria" w:cs="Times New Roman"/>
          <w:sz w:val="24"/>
          <w:szCs w:val="24"/>
          <w:lang w:val="ru-RU"/>
        </w:rPr>
        <w:t xml:space="preserve"> в границах населенных пунктов Кухаревского сельского поселения</w:t>
      </w:r>
    </w:p>
    <w:p w:rsidR="00755BB8" w:rsidRPr="00755BB8" w:rsidRDefault="00755BB8" w:rsidP="00755BB8">
      <w:pPr>
        <w:spacing w:after="0"/>
        <w:jc w:val="center"/>
        <w:rPr>
          <w:rFonts w:ascii="Cambria" w:eastAsia="Times New Roman" w:hAnsi="Cambria" w:cs="Times New Roman"/>
          <w:sz w:val="24"/>
          <w:szCs w:val="24"/>
          <w:lang w:val="ru-RU"/>
        </w:rPr>
      </w:pPr>
      <w:r w:rsidRPr="00755BB8">
        <w:rPr>
          <w:rFonts w:ascii="Cambria" w:eastAsia="Times New Roman" w:hAnsi="Cambria" w:cs="Times New Roman"/>
          <w:sz w:val="24"/>
          <w:szCs w:val="24"/>
          <w:lang w:val="ru-RU"/>
        </w:rPr>
        <w:t>Исилькульского муниципального района Омской области»</w:t>
      </w:r>
    </w:p>
    <w:p w:rsidR="00755BB8" w:rsidRPr="00755BB8" w:rsidRDefault="00755BB8" w:rsidP="00755BB8">
      <w:pPr>
        <w:spacing w:after="0"/>
        <w:jc w:val="both"/>
        <w:rPr>
          <w:rFonts w:ascii="Cambria" w:eastAsia="Times New Roman" w:hAnsi="Cambria" w:cs="Times New Roman"/>
          <w:sz w:val="24"/>
          <w:szCs w:val="24"/>
          <w:lang w:val="ru-RU"/>
        </w:rPr>
      </w:pPr>
    </w:p>
    <w:p w:rsidR="00755BB8" w:rsidRPr="00755BB8" w:rsidRDefault="00755BB8" w:rsidP="00755BB8">
      <w:pPr>
        <w:spacing w:after="0"/>
        <w:ind w:firstLine="708"/>
        <w:jc w:val="both"/>
        <w:rPr>
          <w:rFonts w:ascii="Cambria" w:eastAsia="Times New Roman" w:hAnsi="Cambria" w:cs="Times New Roman"/>
          <w:sz w:val="24"/>
          <w:szCs w:val="24"/>
          <w:lang w:val="ru-RU"/>
        </w:rPr>
      </w:pPr>
      <w:r w:rsidRPr="00755BB8">
        <w:rPr>
          <w:rFonts w:ascii="Cambria" w:eastAsia="Times New Roman" w:hAnsi="Cambria" w:cs="Times New Roman"/>
          <w:sz w:val="24"/>
          <w:szCs w:val="24"/>
          <w:lang w:val="ru-RU"/>
        </w:rPr>
        <w:t xml:space="preserve"> </w:t>
      </w:r>
      <w:proofErr w:type="gramStart"/>
      <w:r w:rsidRPr="00755BB8">
        <w:rPr>
          <w:rFonts w:ascii="Cambria" w:eastAsia="Times New Roman" w:hAnsi="Cambria" w:cs="Times New Roman"/>
          <w:sz w:val="24"/>
          <w:szCs w:val="24"/>
          <w:lang w:val="ru-RU"/>
        </w:rPr>
        <w:t>В соответствии с ч.1 ст.2 Федерального закона от 31.07.2020г № 248-ФЗ «О государственном контроле (надзоре) и муниципальном контроле в Российской Федерации», Постановлением Правительства РФ от 10.03.2022г № 336 «Об особенностях организации и осуществления государственного контроля (надзора), муниципального контроля», Уставом Кухаревского сельского поселения Исилькульского муниципального района Омской области, Совет Кухаревского сельского поселения Исилькульского муниципального района Омской области РЕШИЛ:</w:t>
      </w:r>
      <w:proofErr w:type="gramEnd"/>
    </w:p>
    <w:p w:rsidR="00755BB8" w:rsidRPr="00755BB8" w:rsidRDefault="00755BB8" w:rsidP="00755BB8">
      <w:pPr>
        <w:spacing w:after="0"/>
        <w:ind w:firstLine="708"/>
        <w:jc w:val="both"/>
        <w:rPr>
          <w:rFonts w:ascii="Cambria" w:eastAsia="Times New Roman" w:hAnsi="Cambria" w:cs="Times New Roman"/>
          <w:sz w:val="24"/>
          <w:szCs w:val="24"/>
          <w:lang w:val="ru-RU"/>
        </w:rPr>
      </w:pPr>
      <w:r w:rsidRPr="00755BB8">
        <w:rPr>
          <w:rFonts w:ascii="Cambria" w:eastAsia="Times New Roman" w:hAnsi="Cambria" w:cs="Times New Roman"/>
          <w:sz w:val="24"/>
          <w:szCs w:val="24"/>
          <w:lang w:val="ru-RU"/>
        </w:rPr>
        <w:t>1. Внести в Решение Совета от 28.10.2021 года № 60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Кухаревского сельского поселения Исилькульского муниципального района Омской области» следующие изменения:</w:t>
      </w:r>
    </w:p>
    <w:p w:rsidR="00755BB8" w:rsidRPr="00755BB8" w:rsidRDefault="00755BB8" w:rsidP="00755BB8">
      <w:pPr>
        <w:spacing w:after="0"/>
        <w:ind w:firstLine="708"/>
        <w:jc w:val="both"/>
        <w:rPr>
          <w:rFonts w:ascii="Cambria" w:eastAsia="Times New Roman" w:hAnsi="Cambria" w:cs="Times New Roman"/>
          <w:sz w:val="24"/>
          <w:szCs w:val="24"/>
          <w:lang w:val="ru-RU"/>
        </w:rPr>
      </w:pPr>
      <w:r w:rsidRPr="00755BB8">
        <w:rPr>
          <w:rFonts w:ascii="Cambria" w:eastAsia="Times New Roman" w:hAnsi="Cambria" w:cs="Times New Roman"/>
          <w:sz w:val="24"/>
          <w:szCs w:val="24"/>
          <w:lang w:val="ru-RU"/>
        </w:rPr>
        <w:t>1.1. Приложение № 3 к Положению дополнить пунктами 2 и 3 следующего содержания:</w:t>
      </w:r>
    </w:p>
    <w:p w:rsidR="00755BB8" w:rsidRPr="00755BB8" w:rsidRDefault="00755BB8" w:rsidP="00755BB8">
      <w:pPr>
        <w:spacing w:after="0"/>
        <w:ind w:firstLine="708"/>
        <w:jc w:val="both"/>
        <w:rPr>
          <w:rFonts w:ascii="Cambria" w:eastAsia="Times New Roman" w:hAnsi="Cambria" w:cs="Times New Roman"/>
          <w:sz w:val="24"/>
          <w:szCs w:val="24"/>
          <w:lang w:val="ru-RU"/>
        </w:rPr>
      </w:pPr>
      <w:proofErr w:type="gramStart"/>
      <w:r w:rsidRPr="00755BB8">
        <w:rPr>
          <w:rFonts w:ascii="Cambria" w:eastAsia="Times New Roman" w:hAnsi="Cambria" w:cs="Times New Roman"/>
          <w:sz w:val="24"/>
          <w:szCs w:val="24"/>
          <w:lang w:val="ru-RU"/>
        </w:rPr>
        <w:t xml:space="preserve">«2) выявление в течение одного квартала более двух фактов несоответствия сведений, полученных от граждан, индивидуальных предпринимателей, юридических лиц, из средств массовой информации и других информационных ресурсов, сведениям, указанным в свидетельстве об осуществлении перевозок по муниципальному маршруту регулярных перевозок и приложении к нему, выданном контролируемому лицу в соответствии со статьей 27 Федерального закона от 13.07.2015 </w:t>
      </w:r>
      <w:r w:rsidRPr="00755BB8">
        <w:rPr>
          <w:rFonts w:ascii="Cambria" w:eastAsia="Times New Roman" w:hAnsi="Cambria" w:cs="Times New Roman"/>
          <w:sz w:val="24"/>
          <w:szCs w:val="24"/>
        </w:rPr>
        <w:t>N</w:t>
      </w:r>
      <w:r w:rsidRPr="00755BB8">
        <w:rPr>
          <w:rFonts w:ascii="Cambria" w:eastAsia="Times New Roman" w:hAnsi="Cambria" w:cs="Times New Roman"/>
          <w:sz w:val="24"/>
          <w:szCs w:val="24"/>
          <w:lang w:val="ru-RU"/>
        </w:rPr>
        <w:t xml:space="preserve"> 220-ФЗ «Об организации регулярных перевозок</w:t>
      </w:r>
      <w:proofErr w:type="gramEnd"/>
      <w:r w:rsidRPr="00755BB8">
        <w:rPr>
          <w:rFonts w:ascii="Cambria" w:eastAsia="Times New Roman" w:hAnsi="Cambria" w:cs="Times New Roman"/>
          <w:sz w:val="24"/>
          <w:szCs w:val="24"/>
          <w:lang w:val="ru-RU"/>
        </w:rPr>
        <w:t xml:space="preserve">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55BB8" w:rsidRPr="00755BB8" w:rsidRDefault="00755BB8" w:rsidP="00755BB8">
      <w:pPr>
        <w:spacing w:after="0"/>
        <w:ind w:firstLine="708"/>
        <w:jc w:val="both"/>
        <w:rPr>
          <w:rFonts w:ascii="Cambria" w:eastAsia="Times New Roman" w:hAnsi="Cambria" w:cs="Times New Roman"/>
          <w:sz w:val="24"/>
          <w:szCs w:val="24"/>
          <w:lang w:val="ru-RU"/>
        </w:rPr>
      </w:pPr>
      <w:r w:rsidRPr="00755BB8">
        <w:rPr>
          <w:rFonts w:ascii="Cambria" w:eastAsia="Times New Roman" w:hAnsi="Cambria" w:cs="Times New Roman"/>
          <w:sz w:val="24"/>
          <w:szCs w:val="24"/>
          <w:lang w:val="ru-RU"/>
        </w:rPr>
        <w:lastRenderedPageBreak/>
        <w:t>3) наличие в течение текущего квартала трех и более сообщений в средствах массовой информации, на официальных страницах администрации муниципального образования в социальных сетях о неудовлетворенности функциональным состоянием автомобильной дороги местного значения (участком автомобильной дороги местного значения)».</w:t>
      </w:r>
    </w:p>
    <w:p w:rsidR="00755BB8" w:rsidRPr="00755BB8" w:rsidRDefault="00755BB8" w:rsidP="00755BB8">
      <w:pPr>
        <w:spacing w:after="0"/>
        <w:ind w:firstLine="708"/>
        <w:jc w:val="both"/>
        <w:rPr>
          <w:rFonts w:ascii="Cambria" w:eastAsia="Times New Roman" w:hAnsi="Cambria" w:cs="Times New Roman"/>
          <w:sz w:val="24"/>
          <w:szCs w:val="24"/>
          <w:lang w:val="ru-RU"/>
        </w:rPr>
      </w:pPr>
      <w:r w:rsidRPr="00755BB8">
        <w:rPr>
          <w:rFonts w:ascii="Cambria" w:eastAsia="Times New Roman" w:hAnsi="Cambria" w:cs="Times New Roman"/>
          <w:sz w:val="24"/>
          <w:szCs w:val="24"/>
          <w:lang w:val="ru-RU"/>
        </w:rPr>
        <w:t xml:space="preserve">2.  </w:t>
      </w:r>
      <w:proofErr w:type="gramStart"/>
      <w:r w:rsidRPr="00755BB8">
        <w:rPr>
          <w:rFonts w:ascii="Cambria" w:eastAsia="Times New Roman" w:hAnsi="Cambria" w:cs="Times New Roman"/>
          <w:sz w:val="24"/>
          <w:szCs w:val="24"/>
          <w:lang w:val="ru-RU"/>
        </w:rPr>
        <w:t>Настоящее решение Совета Кухаревского сельского поселения Исилькульского муниципального района Омской области опубликовать (обнародовать), в том числе путем размещения на официальном сайте Кухаревского сельского поселения Исилькульского муниципального района Омской области в сети «Интернет» и в периодическом печатном издании, распростроняемом в Кухаревском сельском поселении Исилькульского муниципального района Омской области - «Вестник Кухаревского сельского поселения».</w:t>
      </w:r>
      <w:r w:rsidRPr="00755BB8">
        <w:rPr>
          <w:rFonts w:ascii="Cambria" w:eastAsia="Times New Roman" w:hAnsi="Cambria" w:cs="Times New Roman"/>
          <w:sz w:val="24"/>
          <w:szCs w:val="24"/>
          <w:lang w:val="ru-RU"/>
        </w:rPr>
        <w:tab/>
      </w:r>
      <w:proofErr w:type="gramEnd"/>
    </w:p>
    <w:p w:rsidR="00755BB8" w:rsidRPr="00755BB8" w:rsidRDefault="00755BB8" w:rsidP="00755BB8">
      <w:pPr>
        <w:spacing w:after="0"/>
        <w:jc w:val="both"/>
        <w:rPr>
          <w:rFonts w:ascii="Cambria" w:eastAsia="Times New Roman" w:hAnsi="Cambria" w:cs="Times New Roman"/>
          <w:sz w:val="24"/>
          <w:szCs w:val="24"/>
          <w:lang w:val="ru-RU"/>
        </w:rPr>
      </w:pPr>
    </w:p>
    <w:p w:rsidR="00755BB8" w:rsidRPr="00755BB8" w:rsidRDefault="00755BB8" w:rsidP="00755BB8">
      <w:pPr>
        <w:spacing w:after="0"/>
        <w:jc w:val="both"/>
        <w:rPr>
          <w:rFonts w:ascii="Cambria" w:eastAsia="Times New Roman" w:hAnsi="Cambria" w:cs="Times New Roman"/>
          <w:sz w:val="24"/>
          <w:szCs w:val="24"/>
          <w:lang w:val="ru-RU"/>
        </w:rPr>
      </w:pPr>
      <w:r w:rsidRPr="00755BB8">
        <w:rPr>
          <w:rFonts w:ascii="Cambria" w:eastAsia="Times New Roman" w:hAnsi="Cambria" w:cs="Times New Roman"/>
          <w:sz w:val="24"/>
          <w:szCs w:val="24"/>
          <w:lang w:val="ru-RU"/>
        </w:rPr>
        <w:t>Председатель Совета</w:t>
      </w:r>
    </w:p>
    <w:p w:rsidR="00755BB8" w:rsidRPr="00755BB8" w:rsidRDefault="00755BB8" w:rsidP="00755BB8">
      <w:pPr>
        <w:spacing w:after="0"/>
        <w:jc w:val="both"/>
        <w:rPr>
          <w:rFonts w:ascii="Cambria" w:eastAsia="Times New Roman" w:hAnsi="Cambria" w:cs="Times New Roman"/>
          <w:sz w:val="24"/>
          <w:szCs w:val="24"/>
          <w:lang w:val="ru-RU"/>
        </w:rPr>
      </w:pPr>
      <w:r w:rsidRPr="00755BB8">
        <w:rPr>
          <w:rFonts w:ascii="Cambria" w:eastAsia="Times New Roman" w:hAnsi="Cambria" w:cs="Times New Roman"/>
          <w:sz w:val="24"/>
          <w:szCs w:val="24"/>
          <w:lang w:val="ru-RU"/>
        </w:rPr>
        <w:t xml:space="preserve">Кухаревского сельского поселения                                                   Д.М Попандопуло      </w:t>
      </w:r>
    </w:p>
    <w:p w:rsidR="00755BB8" w:rsidRPr="00755BB8" w:rsidRDefault="00755BB8" w:rsidP="00755BB8">
      <w:pPr>
        <w:spacing w:after="0"/>
        <w:jc w:val="both"/>
        <w:rPr>
          <w:rFonts w:ascii="Cambria" w:eastAsia="Times New Roman" w:hAnsi="Cambria" w:cs="Times New Roman"/>
          <w:sz w:val="24"/>
          <w:szCs w:val="24"/>
          <w:lang w:val="ru-RU"/>
        </w:rPr>
      </w:pPr>
    </w:p>
    <w:p w:rsidR="00755BB8" w:rsidRPr="00755BB8" w:rsidRDefault="00755BB8" w:rsidP="00755BB8">
      <w:pPr>
        <w:spacing w:after="0"/>
        <w:jc w:val="both"/>
        <w:rPr>
          <w:rFonts w:ascii="Cambria" w:eastAsia="Times New Roman" w:hAnsi="Cambria" w:cs="Times New Roman"/>
          <w:sz w:val="24"/>
          <w:szCs w:val="24"/>
          <w:lang w:val="ru-RU"/>
        </w:rPr>
      </w:pPr>
    </w:p>
    <w:p w:rsidR="00755BB8" w:rsidRPr="00755BB8" w:rsidRDefault="00755BB8" w:rsidP="00755BB8">
      <w:pPr>
        <w:spacing w:after="0"/>
        <w:jc w:val="both"/>
        <w:rPr>
          <w:rFonts w:ascii="Cambria" w:eastAsia="Times New Roman" w:hAnsi="Cambria" w:cs="Times New Roman"/>
          <w:sz w:val="24"/>
          <w:szCs w:val="24"/>
          <w:lang w:val="ru-RU"/>
        </w:rPr>
      </w:pPr>
      <w:r w:rsidRPr="00755BB8">
        <w:rPr>
          <w:rFonts w:ascii="Cambria" w:eastAsia="Times New Roman" w:hAnsi="Cambria" w:cs="Times New Roman"/>
          <w:sz w:val="24"/>
          <w:szCs w:val="24"/>
          <w:lang w:val="ru-RU"/>
        </w:rPr>
        <w:t>Глава Кухаревского сельского поселения                                         Е.М.Пальчик</w:t>
      </w:r>
    </w:p>
    <w:p w:rsidR="00316CAE" w:rsidRPr="00755BB8" w:rsidRDefault="00316CAE" w:rsidP="00755BB8">
      <w:pPr>
        <w:spacing w:after="0"/>
        <w:rPr>
          <w:rFonts w:ascii="Times New Roman" w:hAnsi="Times New Roman" w:cs="Times New Roman"/>
          <w:bCs/>
          <w:sz w:val="24"/>
          <w:szCs w:val="24"/>
          <w:lang w:val="ru-RU"/>
        </w:rPr>
      </w:pPr>
    </w:p>
    <w:p w:rsidR="00755BB8" w:rsidRDefault="00755BB8" w:rsidP="00755BB8">
      <w:pPr>
        <w:spacing w:after="0"/>
        <w:jc w:val="center"/>
        <w:rPr>
          <w:b/>
          <w:sz w:val="24"/>
          <w:szCs w:val="24"/>
          <w:lang w:val="ru-RU"/>
        </w:rPr>
      </w:pPr>
    </w:p>
    <w:p w:rsidR="00755BB8" w:rsidRPr="00755BB8" w:rsidRDefault="00755BB8" w:rsidP="00755BB8">
      <w:pPr>
        <w:spacing w:after="0"/>
        <w:jc w:val="center"/>
        <w:rPr>
          <w:b/>
          <w:sz w:val="24"/>
          <w:szCs w:val="24"/>
          <w:lang w:val="ru-RU"/>
        </w:rPr>
      </w:pPr>
      <w:r w:rsidRPr="00755BB8">
        <w:rPr>
          <w:b/>
          <w:sz w:val="24"/>
          <w:szCs w:val="24"/>
          <w:lang w:val="ru-RU"/>
        </w:rPr>
        <w:t>АДМИНИСТРАЦИЯ КУХАРЕВСКОГО СЕЛЬСКОГО  ПОСЕЛЕНИЯ</w:t>
      </w:r>
    </w:p>
    <w:p w:rsidR="00755BB8" w:rsidRPr="00755BB8" w:rsidRDefault="00755BB8" w:rsidP="00755BB8">
      <w:pPr>
        <w:spacing w:after="0"/>
        <w:jc w:val="center"/>
        <w:rPr>
          <w:b/>
          <w:sz w:val="24"/>
          <w:szCs w:val="24"/>
          <w:lang w:val="ru-RU"/>
        </w:rPr>
      </w:pPr>
      <w:r w:rsidRPr="00755BB8">
        <w:rPr>
          <w:b/>
          <w:sz w:val="24"/>
          <w:szCs w:val="24"/>
          <w:lang w:val="ru-RU"/>
        </w:rPr>
        <w:t>ИСИЛЬКУЛЬСКОГО МУНИЦИПАЛЬНОГО РАЙОНА</w:t>
      </w:r>
    </w:p>
    <w:p w:rsidR="00755BB8" w:rsidRPr="00755BB8" w:rsidRDefault="00755BB8" w:rsidP="00755BB8">
      <w:pPr>
        <w:spacing w:after="0"/>
        <w:jc w:val="center"/>
        <w:rPr>
          <w:b/>
          <w:sz w:val="24"/>
          <w:szCs w:val="24"/>
          <w:lang w:val="ru-RU"/>
        </w:rPr>
      </w:pPr>
      <w:r w:rsidRPr="00755BB8">
        <w:rPr>
          <w:b/>
          <w:sz w:val="24"/>
          <w:szCs w:val="24"/>
          <w:lang w:val="ru-RU"/>
        </w:rPr>
        <w:t>ОМСКОЙ ОБЛАСТИ</w:t>
      </w:r>
    </w:p>
    <w:p w:rsidR="00755BB8" w:rsidRPr="00755BB8" w:rsidRDefault="00755BB8" w:rsidP="00755BB8">
      <w:pPr>
        <w:spacing w:after="0"/>
        <w:jc w:val="center"/>
        <w:rPr>
          <w:b/>
          <w:sz w:val="24"/>
          <w:szCs w:val="24"/>
          <w:lang w:val="ru-RU"/>
        </w:rPr>
      </w:pPr>
    </w:p>
    <w:p w:rsidR="00755BB8" w:rsidRPr="00755BB8" w:rsidRDefault="00755BB8" w:rsidP="00755BB8">
      <w:pPr>
        <w:spacing w:after="0"/>
        <w:jc w:val="center"/>
        <w:rPr>
          <w:b/>
          <w:sz w:val="24"/>
          <w:szCs w:val="24"/>
          <w:lang w:val="ru-RU"/>
        </w:rPr>
      </w:pPr>
    </w:p>
    <w:p w:rsidR="00755BB8" w:rsidRPr="00755BB8" w:rsidRDefault="00755BB8" w:rsidP="00755BB8">
      <w:pPr>
        <w:spacing w:after="0"/>
        <w:jc w:val="center"/>
        <w:rPr>
          <w:b/>
          <w:sz w:val="24"/>
          <w:szCs w:val="24"/>
          <w:lang w:val="ru-RU"/>
        </w:rPr>
      </w:pPr>
      <w:r w:rsidRPr="00755BB8">
        <w:rPr>
          <w:b/>
          <w:sz w:val="24"/>
          <w:szCs w:val="24"/>
          <w:lang w:val="ru-RU"/>
        </w:rPr>
        <w:t xml:space="preserve">ПОСТАНОВЛЕНИЕ </w:t>
      </w:r>
    </w:p>
    <w:p w:rsidR="00755BB8" w:rsidRPr="00755BB8" w:rsidRDefault="00755BB8" w:rsidP="00755BB8">
      <w:pPr>
        <w:spacing w:after="0"/>
        <w:jc w:val="center"/>
        <w:rPr>
          <w:b/>
          <w:sz w:val="24"/>
          <w:szCs w:val="24"/>
          <w:lang w:val="ru-RU"/>
        </w:rPr>
      </w:pPr>
    </w:p>
    <w:p w:rsidR="00755BB8" w:rsidRPr="00755BB8" w:rsidRDefault="00755BB8" w:rsidP="00755BB8">
      <w:pPr>
        <w:spacing w:after="0"/>
        <w:rPr>
          <w:sz w:val="24"/>
          <w:szCs w:val="24"/>
          <w:lang w:val="ru-RU"/>
        </w:rPr>
      </w:pPr>
      <w:r w:rsidRPr="00755BB8">
        <w:rPr>
          <w:sz w:val="24"/>
          <w:szCs w:val="24"/>
          <w:lang w:val="ru-RU"/>
        </w:rPr>
        <w:t xml:space="preserve">От 28.11.2024                                                                                        </w:t>
      </w:r>
      <w:r>
        <w:rPr>
          <w:sz w:val="24"/>
          <w:szCs w:val="24"/>
          <w:lang w:val="ru-RU"/>
        </w:rPr>
        <w:t xml:space="preserve">                                                   </w:t>
      </w:r>
      <w:r w:rsidRPr="00755BB8">
        <w:rPr>
          <w:sz w:val="24"/>
          <w:szCs w:val="24"/>
          <w:lang w:val="ru-RU"/>
        </w:rPr>
        <w:t xml:space="preserve">   № 105</w:t>
      </w:r>
    </w:p>
    <w:p w:rsidR="00755BB8" w:rsidRPr="00755BB8" w:rsidRDefault="00755BB8" w:rsidP="00755BB8">
      <w:pPr>
        <w:spacing w:after="0"/>
        <w:rPr>
          <w:sz w:val="24"/>
          <w:szCs w:val="24"/>
          <w:lang w:val="ru-RU"/>
        </w:rPr>
      </w:pPr>
      <w:r w:rsidRPr="00755BB8">
        <w:rPr>
          <w:sz w:val="24"/>
          <w:szCs w:val="24"/>
          <w:lang w:val="ru-RU"/>
        </w:rPr>
        <w:t>с. Маргенау</w:t>
      </w:r>
    </w:p>
    <w:p w:rsidR="00755BB8" w:rsidRPr="00755BB8" w:rsidRDefault="00755BB8" w:rsidP="00755BB8">
      <w:pPr>
        <w:spacing w:after="0"/>
        <w:rPr>
          <w:sz w:val="24"/>
          <w:szCs w:val="24"/>
          <w:lang w:val="ru-RU"/>
        </w:rPr>
      </w:pPr>
    </w:p>
    <w:p w:rsidR="00755BB8" w:rsidRPr="00755BB8" w:rsidRDefault="00755BB8" w:rsidP="00755BB8">
      <w:pPr>
        <w:spacing w:after="0"/>
        <w:rPr>
          <w:sz w:val="24"/>
          <w:szCs w:val="24"/>
          <w:lang w:val="ru-RU"/>
        </w:rPr>
      </w:pPr>
      <w:r w:rsidRPr="00755BB8">
        <w:rPr>
          <w:sz w:val="24"/>
          <w:szCs w:val="24"/>
          <w:lang w:val="ru-RU"/>
        </w:rPr>
        <w:t xml:space="preserve"> Об   утверждении мероприятий по пожарной безопасности</w:t>
      </w:r>
    </w:p>
    <w:p w:rsidR="00755BB8" w:rsidRPr="00755BB8" w:rsidRDefault="00755BB8" w:rsidP="00755BB8">
      <w:pPr>
        <w:spacing w:after="0"/>
        <w:rPr>
          <w:sz w:val="24"/>
          <w:szCs w:val="24"/>
          <w:lang w:val="ru-RU"/>
        </w:rPr>
      </w:pPr>
      <w:r w:rsidRPr="00755BB8">
        <w:rPr>
          <w:sz w:val="24"/>
          <w:szCs w:val="24"/>
          <w:lang w:val="ru-RU"/>
        </w:rPr>
        <w:t xml:space="preserve"> на осенне-зимний период 2024-2025 гг.</w:t>
      </w:r>
    </w:p>
    <w:p w:rsidR="00755BB8" w:rsidRPr="00755BB8" w:rsidRDefault="00755BB8" w:rsidP="00755BB8">
      <w:pPr>
        <w:spacing w:after="0"/>
        <w:rPr>
          <w:sz w:val="24"/>
          <w:szCs w:val="24"/>
          <w:lang w:val="ru-RU"/>
        </w:rPr>
      </w:pPr>
    </w:p>
    <w:p w:rsidR="00755BB8" w:rsidRPr="00755BB8" w:rsidRDefault="00755BB8" w:rsidP="00755BB8">
      <w:pPr>
        <w:spacing w:after="0"/>
        <w:ind w:firstLine="708"/>
        <w:jc w:val="both"/>
        <w:rPr>
          <w:sz w:val="24"/>
          <w:szCs w:val="24"/>
          <w:lang w:val="ru-RU"/>
        </w:rPr>
      </w:pPr>
      <w:r w:rsidRPr="00755BB8">
        <w:rPr>
          <w:sz w:val="24"/>
          <w:szCs w:val="24"/>
          <w:lang w:val="ru-RU"/>
        </w:rPr>
        <w:t>В целях предупреждения пожаров, недопущения гибели людей осенний – зимний период 2024-2025годах, руководствуясь Уставом Кухаревского сельского поселения,</w:t>
      </w:r>
      <w:r w:rsidRPr="00755BB8">
        <w:rPr>
          <w:b/>
          <w:sz w:val="24"/>
          <w:szCs w:val="24"/>
          <w:lang w:val="ru-RU"/>
        </w:rPr>
        <w:t xml:space="preserve"> </w:t>
      </w:r>
      <w:r w:rsidRPr="00755BB8">
        <w:rPr>
          <w:sz w:val="24"/>
          <w:szCs w:val="24"/>
          <w:lang w:val="ru-RU"/>
        </w:rPr>
        <w:t xml:space="preserve">Администрация Кухаревского сельского поселения </w:t>
      </w:r>
      <w:r w:rsidRPr="00755BB8">
        <w:rPr>
          <w:b/>
          <w:sz w:val="24"/>
          <w:szCs w:val="24"/>
          <w:lang w:val="ru-RU"/>
        </w:rPr>
        <w:t>ПОСТАНОВЛЯЕТ</w:t>
      </w:r>
      <w:r w:rsidRPr="00755BB8">
        <w:rPr>
          <w:sz w:val="24"/>
          <w:szCs w:val="24"/>
          <w:lang w:val="ru-RU"/>
        </w:rPr>
        <w:t>:</w:t>
      </w:r>
    </w:p>
    <w:p w:rsidR="00755BB8" w:rsidRPr="00755BB8" w:rsidRDefault="00755BB8" w:rsidP="00755BB8">
      <w:pPr>
        <w:spacing w:after="0"/>
        <w:ind w:firstLine="1080"/>
        <w:jc w:val="both"/>
        <w:rPr>
          <w:sz w:val="24"/>
          <w:szCs w:val="24"/>
          <w:lang w:val="ru-RU"/>
        </w:rPr>
      </w:pPr>
      <w:r w:rsidRPr="00755BB8">
        <w:rPr>
          <w:sz w:val="24"/>
          <w:szCs w:val="24"/>
          <w:lang w:val="ru-RU"/>
        </w:rPr>
        <w:t>1. Утвердить мероприятия по пожарной безопасности на осенне-зимний период 2024-2025годов (Прилагаются).</w:t>
      </w:r>
    </w:p>
    <w:p w:rsidR="00755BB8" w:rsidRPr="00755BB8" w:rsidRDefault="00755BB8" w:rsidP="00755BB8">
      <w:pPr>
        <w:spacing w:after="0"/>
        <w:ind w:firstLine="1080"/>
        <w:jc w:val="both"/>
        <w:rPr>
          <w:sz w:val="24"/>
          <w:szCs w:val="24"/>
          <w:lang w:val="ru-RU"/>
        </w:rPr>
      </w:pPr>
      <w:r w:rsidRPr="00755BB8">
        <w:rPr>
          <w:sz w:val="24"/>
          <w:szCs w:val="24"/>
          <w:lang w:val="ru-RU"/>
        </w:rPr>
        <w:t>2. Общественным пожарным продолжить работу среди населения по обучению мерам пожарной безопасности граждан по предупреждению пожаров.</w:t>
      </w:r>
    </w:p>
    <w:p w:rsidR="00755BB8" w:rsidRPr="00755BB8" w:rsidRDefault="00755BB8" w:rsidP="00755BB8">
      <w:pPr>
        <w:spacing w:after="0"/>
        <w:ind w:firstLine="1080"/>
        <w:jc w:val="both"/>
        <w:rPr>
          <w:sz w:val="24"/>
          <w:szCs w:val="24"/>
          <w:lang w:val="ru-RU"/>
        </w:rPr>
      </w:pPr>
      <w:r w:rsidRPr="00755BB8">
        <w:rPr>
          <w:sz w:val="24"/>
          <w:szCs w:val="24"/>
          <w:lang w:val="ru-RU"/>
        </w:rPr>
        <w:t>3. Директору МКУ Гершфильдт В.А. совместно с участковым инспектором, инженером по охране труда и техники безопасност</w:t>
      </w:r>
      <w:proofErr w:type="gramStart"/>
      <w:r w:rsidRPr="00755BB8">
        <w:rPr>
          <w:sz w:val="24"/>
          <w:szCs w:val="24"/>
          <w:lang w:val="ru-RU"/>
        </w:rPr>
        <w:t>и ООО</w:t>
      </w:r>
      <w:proofErr w:type="gramEnd"/>
      <w:r w:rsidRPr="00755BB8">
        <w:rPr>
          <w:sz w:val="24"/>
          <w:szCs w:val="24"/>
          <w:lang w:val="ru-RU"/>
        </w:rPr>
        <w:t xml:space="preserve"> АПХ «Алтаур» Ланглец В. В. провести в срок до 16 декабря 2024г года проверку объектов жизнеобеспечения с массовым пребываем людей на предмет обеспечения правил пожарной безопасности. </w:t>
      </w:r>
    </w:p>
    <w:p w:rsidR="00755BB8" w:rsidRPr="00755BB8" w:rsidRDefault="00755BB8" w:rsidP="00755BB8">
      <w:pPr>
        <w:spacing w:after="0"/>
        <w:ind w:firstLine="1080"/>
        <w:jc w:val="both"/>
        <w:rPr>
          <w:sz w:val="24"/>
          <w:szCs w:val="24"/>
          <w:lang w:val="ru-RU"/>
        </w:rPr>
      </w:pPr>
      <w:r w:rsidRPr="00755BB8">
        <w:rPr>
          <w:sz w:val="24"/>
          <w:szCs w:val="24"/>
          <w:lang w:val="ru-RU"/>
        </w:rPr>
        <w:t>4.Рекомендовать руководителям организаций и учреждений, производственных участков обеспечить реализацию мер пожарной безопасности, провести учебу среди коллективов по соблюдению пожарной безопасности.</w:t>
      </w:r>
    </w:p>
    <w:p w:rsidR="00755BB8" w:rsidRPr="00755BB8" w:rsidRDefault="00755BB8" w:rsidP="00755BB8">
      <w:pPr>
        <w:spacing w:after="0"/>
        <w:ind w:firstLine="1080"/>
        <w:jc w:val="both"/>
        <w:rPr>
          <w:sz w:val="24"/>
          <w:szCs w:val="24"/>
          <w:lang w:val="ru-RU"/>
        </w:rPr>
      </w:pPr>
      <w:r w:rsidRPr="00755BB8">
        <w:rPr>
          <w:sz w:val="24"/>
          <w:szCs w:val="24"/>
          <w:lang w:val="ru-RU"/>
        </w:rPr>
        <w:t xml:space="preserve">5. </w:t>
      </w:r>
      <w:proofErr w:type="gramStart"/>
      <w:r w:rsidRPr="00755BB8">
        <w:rPr>
          <w:sz w:val="24"/>
          <w:szCs w:val="24"/>
          <w:lang w:val="ru-RU"/>
        </w:rPr>
        <w:t>Контроль за</w:t>
      </w:r>
      <w:proofErr w:type="gramEnd"/>
      <w:r w:rsidRPr="00755BB8">
        <w:rPr>
          <w:sz w:val="24"/>
          <w:szCs w:val="24"/>
          <w:lang w:val="ru-RU"/>
        </w:rPr>
        <w:t xml:space="preserve"> выполнением настоящего постановления возложить на директора МКУ Гершфильдт В.А.</w:t>
      </w:r>
    </w:p>
    <w:p w:rsidR="00755BB8" w:rsidRPr="00755BB8" w:rsidRDefault="00755BB8" w:rsidP="00755BB8">
      <w:pPr>
        <w:spacing w:after="0"/>
        <w:rPr>
          <w:sz w:val="24"/>
          <w:szCs w:val="24"/>
          <w:lang w:val="ru-RU"/>
        </w:rPr>
      </w:pPr>
    </w:p>
    <w:p w:rsidR="00755BB8" w:rsidRPr="00755BB8" w:rsidRDefault="00755BB8" w:rsidP="00755BB8">
      <w:pPr>
        <w:spacing w:after="0"/>
        <w:rPr>
          <w:sz w:val="24"/>
          <w:szCs w:val="24"/>
          <w:lang w:val="ru-RU"/>
        </w:rPr>
      </w:pPr>
      <w:r w:rsidRPr="00755BB8">
        <w:rPr>
          <w:sz w:val="24"/>
          <w:szCs w:val="24"/>
          <w:lang w:val="ru-RU"/>
        </w:rPr>
        <w:t xml:space="preserve">Глава Кухаревского сельского поселения                                      Е.М.Пальчик        </w:t>
      </w:r>
    </w:p>
    <w:tbl>
      <w:tblPr>
        <w:tblW w:w="0" w:type="auto"/>
        <w:tblLook w:val="01E0"/>
      </w:tblPr>
      <w:tblGrid>
        <w:gridCol w:w="4785"/>
        <w:gridCol w:w="4786"/>
      </w:tblGrid>
      <w:tr w:rsidR="00755BB8" w:rsidRPr="00755BB8" w:rsidTr="00EC2602">
        <w:tc>
          <w:tcPr>
            <w:tcW w:w="4785" w:type="dxa"/>
          </w:tcPr>
          <w:p w:rsidR="00755BB8" w:rsidRPr="00755BB8" w:rsidRDefault="00755BB8" w:rsidP="00755BB8">
            <w:pPr>
              <w:spacing w:after="0"/>
              <w:jc w:val="center"/>
              <w:rPr>
                <w:sz w:val="24"/>
                <w:szCs w:val="24"/>
                <w:lang w:val="ru-RU"/>
              </w:rPr>
            </w:pPr>
          </w:p>
        </w:tc>
        <w:tc>
          <w:tcPr>
            <w:tcW w:w="4786" w:type="dxa"/>
          </w:tcPr>
          <w:p w:rsidR="00755BB8" w:rsidRPr="00755BB8" w:rsidRDefault="00755BB8" w:rsidP="00755BB8">
            <w:pPr>
              <w:spacing w:after="0"/>
              <w:jc w:val="right"/>
              <w:rPr>
                <w:sz w:val="18"/>
                <w:szCs w:val="18"/>
                <w:lang w:val="ru-RU"/>
              </w:rPr>
            </w:pPr>
          </w:p>
          <w:p w:rsidR="00755BB8" w:rsidRPr="00755BB8" w:rsidRDefault="00755BB8" w:rsidP="00755BB8">
            <w:pPr>
              <w:spacing w:after="0"/>
              <w:jc w:val="right"/>
              <w:rPr>
                <w:sz w:val="18"/>
                <w:szCs w:val="18"/>
                <w:lang w:val="ru-RU"/>
              </w:rPr>
            </w:pPr>
            <w:r w:rsidRPr="00755BB8">
              <w:rPr>
                <w:sz w:val="18"/>
                <w:szCs w:val="18"/>
                <w:lang w:val="ru-RU"/>
              </w:rPr>
              <w:t xml:space="preserve">Приложение к постановлению Главы </w:t>
            </w:r>
          </w:p>
          <w:p w:rsidR="00755BB8" w:rsidRPr="00755BB8" w:rsidRDefault="00755BB8" w:rsidP="00755BB8">
            <w:pPr>
              <w:spacing w:after="0"/>
              <w:jc w:val="right"/>
              <w:rPr>
                <w:sz w:val="18"/>
                <w:szCs w:val="18"/>
                <w:lang w:val="ru-RU"/>
              </w:rPr>
            </w:pPr>
            <w:r w:rsidRPr="00755BB8">
              <w:rPr>
                <w:sz w:val="18"/>
                <w:szCs w:val="18"/>
                <w:lang w:val="ru-RU"/>
              </w:rPr>
              <w:t xml:space="preserve">Кухаревского сельского поселения </w:t>
            </w:r>
          </w:p>
          <w:p w:rsidR="00755BB8" w:rsidRPr="00755BB8" w:rsidRDefault="00755BB8" w:rsidP="00755BB8">
            <w:pPr>
              <w:spacing w:after="0"/>
              <w:jc w:val="right"/>
              <w:rPr>
                <w:sz w:val="18"/>
                <w:szCs w:val="18"/>
              </w:rPr>
            </w:pPr>
            <w:proofErr w:type="spellStart"/>
            <w:r w:rsidRPr="00755BB8">
              <w:rPr>
                <w:sz w:val="18"/>
                <w:szCs w:val="18"/>
              </w:rPr>
              <w:t>от</w:t>
            </w:r>
            <w:proofErr w:type="spellEnd"/>
            <w:r w:rsidRPr="00755BB8">
              <w:rPr>
                <w:sz w:val="18"/>
                <w:szCs w:val="18"/>
              </w:rPr>
              <w:t xml:space="preserve">  № 28.11.2024 № 105</w:t>
            </w:r>
          </w:p>
        </w:tc>
      </w:tr>
    </w:tbl>
    <w:p w:rsidR="00755BB8" w:rsidRPr="00755BB8" w:rsidRDefault="00755BB8" w:rsidP="00755BB8">
      <w:pPr>
        <w:spacing w:after="0"/>
        <w:jc w:val="center"/>
        <w:rPr>
          <w:sz w:val="24"/>
          <w:szCs w:val="24"/>
        </w:rPr>
      </w:pPr>
    </w:p>
    <w:p w:rsidR="00755BB8" w:rsidRPr="00755BB8" w:rsidRDefault="00755BB8" w:rsidP="00755BB8">
      <w:pPr>
        <w:spacing w:after="0"/>
        <w:jc w:val="center"/>
        <w:rPr>
          <w:sz w:val="24"/>
          <w:szCs w:val="24"/>
        </w:rPr>
      </w:pPr>
    </w:p>
    <w:p w:rsidR="00755BB8" w:rsidRPr="00755BB8" w:rsidRDefault="00755BB8" w:rsidP="00755BB8">
      <w:pPr>
        <w:spacing w:after="0"/>
        <w:jc w:val="center"/>
        <w:rPr>
          <w:sz w:val="24"/>
          <w:szCs w:val="24"/>
        </w:rPr>
      </w:pPr>
      <w:r w:rsidRPr="00755BB8">
        <w:rPr>
          <w:sz w:val="24"/>
          <w:szCs w:val="24"/>
        </w:rPr>
        <w:t>МЕРОПРИЯТИЯ</w:t>
      </w:r>
    </w:p>
    <w:p w:rsidR="00755BB8" w:rsidRPr="00755BB8" w:rsidRDefault="00755BB8" w:rsidP="00755BB8">
      <w:pPr>
        <w:spacing w:after="0"/>
        <w:jc w:val="center"/>
        <w:rPr>
          <w:sz w:val="24"/>
          <w:szCs w:val="24"/>
          <w:lang w:val="ru-RU"/>
        </w:rPr>
      </w:pPr>
      <w:r w:rsidRPr="00755BB8">
        <w:rPr>
          <w:sz w:val="24"/>
          <w:szCs w:val="24"/>
          <w:lang w:val="ru-RU"/>
        </w:rPr>
        <w:t>по пожарной безопасности на осенне-зимний период 2024-2025 года.</w:t>
      </w:r>
    </w:p>
    <w:p w:rsidR="00755BB8" w:rsidRPr="00755BB8" w:rsidRDefault="00755BB8" w:rsidP="00755BB8">
      <w:pPr>
        <w:spacing w:after="0"/>
        <w:jc w:val="center"/>
        <w:rPr>
          <w:sz w:val="24"/>
          <w:szCs w:val="24"/>
          <w:lang w:val="ru-RU"/>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804"/>
        <w:gridCol w:w="2520"/>
      </w:tblGrid>
      <w:tr w:rsidR="00755BB8" w:rsidRPr="00755BB8" w:rsidTr="00755BB8">
        <w:tc>
          <w:tcPr>
            <w:tcW w:w="567" w:type="dxa"/>
          </w:tcPr>
          <w:p w:rsidR="00755BB8" w:rsidRPr="00755BB8" w:rsidRDefault="00755BB8" w:rsidP="00755BB8">
            <w:pPr>
              <w:spacing w:after="0"/>
              <w:rPr>
                <w:b/>
              </w:rPr>
            </w:pPr>
            <w:r w:rsidRPr="00755BB8">
              <w:rPr>
                <w:b/>
              </w:rPr>
              <w:t>№ п\п</w:t>
            </w:r>
          </w:p>
        </w:tc>
        <w:tc>
          <w:tcPr>
            <w:tcW w:w="6804" w:type="dxa"/>
            <w:vAlign w:val="center"/>
          </w:tcPr>
          <w:p w:rsidR="00755BB8" w:rsidRPr="00755BB8" w:rsidRDefault="00755BB8" w:rsidP="00755BB8">
            <w:pPr>
              <w:spacing w:after="0"/>
              <w:jc w:val="center"/>
              <w:rPr>
                <w:b/>
              </w:rPr>
            </w:pPr>
            <w:proofErr w:type="spellStart"/>
            <w:r w:rsidRPr="00755BB8">
              <w:rPr>
                <w:b/>
              </w:rPr>
              <w:t>Наименование</w:t>
            </w:r>
            <w:proofErr w:type="spellEnd"/>
            <w:r w:rsidRPr="00755BB8">
              <w:rPr>
                <w:b/>
              </w:rPr>
              <w:t xml:space="preserve"> </w:t>
            </w:r>
            <w:proofErr w:type="spellStart"/>
            <w:r w:rsidRPr="00755BB8">
              <w:rPr>
                <w:b/>
              </w:rPr>
              <w:t>мероприятий</w:t>
            </w:r>
            <w:proofErr w:type="spellEnd"/>
          </w:p>
        </w:tc>
        <w:tc>
          <w:tcPr>
            <w:tcW w:w="2520" w:type="dxa"/>
          </w:tcPr>
          <w:p w:rsidR="00755BB8" w:rsidRPr="00755BB8" w:rsidRDefault="00755BB8" w:rsidP="00755BB8">
            <w:pPr>
              <w:spacing w:after="0"/>
              <w:rPr>
                <w:b/>
              </w:rPr>
            </w:pPr>
            <w:proofErr w:type="spellStart"/>
            <w:r w:rsidRPr="00755BB8">
              <w:rPr>
                <w:b/>
              </w:rPr>
              <w:t>Срок</w:t>
            </w:r>
            <w:proofErr w:type="spellEnd"/>
            <w:r w:rsidRPr="00755BB8">
              <w:rPr>
                <w:b/>
              </w:rPr>
              <w:t xml:space="preserve"> </w:t>
            </w:r>
            <w:proofErr w:type="spellStart"/>
            <w:r w:rsidRPr="00755BB8">
              <w:rPr>
                <w:b/>
              </w:rPr>
              <w:t>исполнения</w:t>
            </w:r>
            <w:proofErr w:type="spellEnd"/>
            <w:r w:rsidRPr="00755BB8">
              <w:rPr>
                <w:b/>
              </w:rPr>
              <w:t xml:space="preserve">, </w:t>
            </w:r>
            <w:proofErr w:type="spellStart"/>
            <w:r w:rsidRPr="00755BB8">
              <w:rPr>
                <w:b/>
              </w:rPr>
              <w:t>ответственный</w:t>
            </w:r>
            <w:proofErr w:type="spellEnd"/>
            <w:r w:rsidRPr="00755BB8">
              <w:rPr>
                <w:b/>
              </w:rPr>
              <w:t xml:space="preserve"> </w:t>
            </w:r>
          </w:p>
        </w:tc>
      </w:tr>
      <w:tr w:rsidR="00755BB8" w:rsidRPr="00755BB8" w:rsidTr="00755BB8">
        <w:tc>
          <w:tcPr>
            <w:tcW w:w="567" w:type="dxa"/>
          </w:tcPr>
          <w:p w:rsidR="00755BB8" w:rsidRPr="00755BB8" w:rsidRDefault="00755BB8" w:rsidP="00755BB8">
            <w:pPr>
              <w:spacing w:after="0"/>
            </w:pPr>
            <w:r w:rsidRPr="00755BB8">
              <w:t>1</w:t>
            </w:r>
          </w:p>
        </w:tc>
        <w:tc>
          <w:tcPr>
            <w:tcW w:w="6804" w:type="dxa"/>
          </w:tcPr>
          <w:p w:rsidR="00755BB8" w:rsidRPr="00755BB8" w:rsidRDefault="00755BB8" w:rsidP="00755BB8">
            <w:pPr>
              <w:spacing w:after="0"/>
              <w:rPr>
                <w:lang w:val="ru-RU"/>
              </w:rPr>
            </w:pPr>
            <w:r w:rsidRPr="00755BB8">
              <w:rPr>
                <w:lang w:val="ru-RU"/>
              </w:rPr>
              <w:t>Установить средства внешней звуковой сигнализации для оповещения людей на случай пожара (Кухарево).</w:t>
            </w:r>
          </w:p>
        </w:tc>
        <w:tc>
          <w:tcPr>
            <w:tcW w:w="2520" w:type="dxa"/>
          </w:tcPr>
          <w:p w:rsidR="00755BB8" w:rsidRPr="00755BB8" w:rsidRDefault="00755BB8" w:rsidP="00755BB8">
            <w:pPr>
              <w:spacing w:after="0"/>
            </w:pPr>
            <w:proofErr w:type="spellStart"/>
            <w:r w:rsidRPr="00755BB8">
              <w:t>Апрель</w:t>
            </w:r>
            <w:proofErr w:type="spellEnd"/>
            <w:r w:rsidRPr="00755BB8">
              <w:t xml:space="preserve"> 2025г</w:t>
            </w:r>
          </w:p>
        </w:tc>
      </w:tr>
      <w:tr w:rsidR="00755BB8" w:rsidRPr="00755BB8" w:rsidTr="00755BB8">
        <w:tc>
          <w:tcPr>
            <w:tcW w:w="567" w:type="dxa"/>
          </w:tcPr>
          <w:p w:rsidR="00755BB8" w:rsidRPr="00755BB8" w:rsidRDefault="00755BB8" w:rsidP="00755BB8">
            <w:pPr>
              <w:spacing w:after="0"/>
            </w:pPr>
            <w:r w:rsidRPr="00755BB8">
              <w:t>2</w:t>
            </w:r>
          </w:p>
        </w:tc>
        <w:tc>
          <w:tcPr>
            <w:tcW w:w="6804" w:type="dxa"/>
          </w:tcPr>
          <w:p w:rsidR="00755BB8" w:rsidRPr="00755BB8" w:rsidRDefault="00755BB8" w:rsidP="00755BB8">
            <w:pPr>
              <w:spacing w:after="0"/>
              <w:rPr>
                <w:lang w:val="ru-RU"/>
              </w:rPr>
            </w:pPr>
            <w:r w:rsidRPr="00755BB8">
              <w:rPr>
                <w:lang w:val="ru-RU"/>
              </w:rPr>
              <w:t>В условиях ветреной погоды во всех подворьях сельского поселения запретить сжигание мусора, разведение костров.</w:t>
            </w:r>
          </w:p>
        </w:tc>
        <w:tc>
          <w:tcPr>
            <w:tcW w:w="2520" w:type="dxa"/>
          </w:tcPr>
          <w:p w:rsidR="00755BB8" w:rsidRPr="00755BB8" w:rsidRDefault="00755BB8" w:rsidP="00755BB8">
            <w:pPr>
              <w:spacing w:after="0"/>
            </w:pPr>
            <w:proofErr w:type="spellStart"/>
            <w:r w:rsidRPr="00755BB8">
              <w:t>Постоянно</w:t>
            </w:r>
            <w:proofErr w:type="spellEnd"/>
          </w:p>
        </w:tc>
      </w:tr>
      <w:tr w:rsidR="00755BB8" w:rsidRPr="00755BB8" w:rsidTr="00755BB8">
        <w:tc>
          <w:tcPr>
            <w:tcW w:w="567" w:type="dxa"/>
          </w:tcPr>
          <w:p w:rsidR="00755BB8" w:rsidRPr="00755BB8" w:rsidRDefault="00755BB8" w:rsidP="00755BB8">
            <w:pPr>
              <w:spacing w:after="0"/>
            </w:pPr>
            <w:r w:rsidRPr="00755BB8">
              <w:t>3</w:t>
            </w:r>
          </w:p>
        </w:tc>
        <w:tc>
          <w:tcPr>
            <w:tcW w:w="6804" w:type="dxa"/>
          </w:tcPr>
          <w:p w:rsidR="00755BB8" w:rsidRPr="00755BB8" w:rsidRDefault="00755BB8" w:rsidP="00755BB8">
            <w:pPr>
              <w:spacing w:after="0"/>
              <w:rPr>
                <w:lang w:val="ru-RU"/>
              </w:rPr>
            </w:pPr>
            <w:r w:rsidRPr="00755BB8">
              <w:rPr>
                <w:lang w:val="ru-RU"/>
              </w:rPr>
              <w:t>Продолжить обучение населения мерам пожарной безопасности, путем привлечения для этой цели членов ДПК, специалистов ООО АПХ «Алтаур».</w:t>
            </w:r>
          </w:p>
        </w:tc>
        <w:tc>
          <w:tcPr>
            <w:tcW w:w="2520" w:type="dxa"/>
          </w:tcPr>
          <w:p w:rsidR="00755BB8" w:rsidRPr="00755BB8" w:rsidRDefault="00755BB8" w:rsidP="00755BB8">
            <w:pPr>
              <w:spacing w:after="0"/>
            </w:pPr>
            <w:proofErr w:type="spellStart"/>
            <w:r w:rsidRPr="00755BB8">
              <w:t>Постоянно</w:t>
            </w:r>
            <w:proofErr w:type="spellEnd"/>
          </w:p>
        </w:tc>
      </w:tr>
      <w:tr w:rsidR="00755BB8" w:rsidRPr="00755BB8" w:rsidTr="00755BB8">
        <w:tc>
          <w:tcPr>
            <w:tcW w:w="567" w:type="dxa"/>
          </w:tcPr>
          <w:p w:rsidR="00755BB8" w:rsidRPr="00755BB8" w:rsidRDefault="00755BB8" w:rsidP="00755BB8">
            <w:pPr>
              <w:spacing w:after="0"/>
            </w:pPr>
            <w:r w:rsidRPr="00755BB8">
              <w:t>4</w:t>
            </w:r>
          </w:p>
        </w:tc>
        <w:tc>
          <w:tcPr>
            <w:tcW w:w="6804" w:type="dxa"/>
          </w:tcPr>
          <w:p w:rsidR="00755BB8" w:rsidRPr="00755BB8" w:rsidRDefault="00755BB8" w:rsidP="00755BB8">
            <w:pPr>
              <w:spacing w:after="0"/>
              <w:rPr>
                <w:lang w:val="ru-RU"/>
              </w:rPr>
            </w:pPr>
            <w:r w:rsidRPr="00755BB8">
              <w:rPr>
                <w:lang w:val="ru-RU"/>
              </w:rPr>
              <w:t xml:space="preserve">Директорам школ, домов культуры, </w:t>
            </w:r>
            <w:proofErr w:type="gramStart"/>
            <w:r w:rsidRPr="00755BB8">
              <w:rPr>
                <w:lang w:val="ru-RU"/>
              </w:rPr>
              <w:t>заведующим</w:t>
            </w:r>
            <w:proofErr w:type="gramEnd"/>
            <w:r w:rsidRPr="00755BB8">
              <w:rPr>
                <w:lang w:val="ru-RU"/>
              </w:rPr>
              <w:t xml:space="preserve"> детских садов, клубов, ФАП, провести обучение работников по соблюдению пожарной безопасности.</w:t>
            </w:r>
          </w:p>
        </w:tc>
        <w:tc>
          <w:tcPr>
            <w:tcW w:w="2520" w:type="dxa"/>
          </w:tcPr>
          <w:p w:rsidR="00755BB8" w:rsidRPr="00755BB8" w:rsidRDefault="00755BB8" w:rsidP="00755BB8">
            <w:pPr>
              <w:spacing w:after="0"/>
            </w:pPr>
            <w:proofErr w:type="spellStart"/>
            <w:r w:rsidRPr="00755BB8">
              <w:t>до</w:t>
            </w:r>
            <w:proofErr w:type="spellEnd"/>
            <w:r w:rsidRPr="00755BB8">
              <w:t xml:space="preserve"> 20декабря</w:t>
            </w:r>
          </w:p>
        </w:tc>
      </w:tr>
      <w:tr w:rsidR="00755BB8" w:rsidRPr="00755BB8" w:rsidTr="00755BB8">
        <w:tc>
          <w:tcPr>
            <w:tcW w:w="567" w:type="dxa"/>
          </w:tcPr>
          <w:p w:rsidR="00755BB8" w:rsidRPr="00755BB8" w:rsidRDefault="00755BB8" w:rsidP="00755BB8">
            <w:pPr>
              <w:spacing w:after="0"/>
            </w:pPr>
            <w:r w:rsidRPr="00755BB8">
              <w:t>5</w:t>
            </w:r>
          </w:p>
        </w:tc>
        <w:tc>
          <w:tcPr>
            <w:tcW w:w="6804" w:type="dxa"/>
          </w:tcPr>
          <w:p w:rsidR="00755BB8" w:rsidRPr="00755BB8" w:rsidRDefault="00755BB8" w:rsidP="00755BB8">
            <w:pPr>
              <w:spacing w:after="0"/>
              <w:rPr>
                <w:lang w:val="ru-RU"/>
              </w:rPr>
            </w:pPr>
            <w:r w:rsidRPr="00755BB8">
              <w:rPr>
                <w:lang w:val="ru-RU"/>
              </w:rPr>
              <w:t>Обеспечить пожарную безопасность в школах, детских садах, ДК и клубах в период проведения культурно-массовых мероприятий, новогодних и рождественских праздников.</w:t>
            </w:r>
          </w:p>
        </w:tc>
        <w:tc>
          <w:tcPr>
            <w:tcW w:w="2520" w:type="dxa"/>
          </w:tcPr>
          <w:p w:rsidR="00755BB8" w:rsidRPr="00755BB8" w:rsidRDefault="00755BB8" w:rsidP="00755BB8">
            <w:pPr>
              <w:spacing w:after="0"/>
            </w:pPr>
            <w:proofErr w:type="spellStart"/>
            <w:r w:rsidRPr="00755BB8">
              <w:t>Декабрь</w:t>
            </w:r>
            <w:proofErr w:type="spellEnd"/>
            <w:r w:rsidRPr="00755BB8">
              <w:t xml:space="preserve">, </w:t>
            </w:r>
            <w:proofErr w:type="spellStart"/>
            <w:r w:rsidRPr="00755BB8">
              <w:t>январь</w:t>
            </w:r>
            <w:proofErr w:type="spellEnd"/>
            <w:r w:rsidRPr="00755BB8">
              <w:t xml:space="preserve">, </w:t>
            </w:r>
            <w:proofErr w:type="spellStart"/>
            <w:r w:rsidRPr="00755BB8">
              <w:t>руководители</w:t>
            </w:r>
            <w:proofErr w:type="spellEnd"/>
            <w:r w:rsidRPr="00755BB8">
              <w:t xml:space="preserve"> </w:t>
            </w:r>
            <w:proofErr w:type="spellStart"/>
            <w:r w:rsidRPr="00755BB8">
              <w:t>организаций</w:t>
            </w:r>
            <w:proofErr w:type="spellEnd"/>
            <w:r w:rsidRPr="00755BB8">
              <w:t>.</w:t>
            </w:r>
          </w:p>
        </w:tc>
      </w:tr>
      <w:tr w:rsidR="00755BB8" w:rsidRPr="00755BB8" w:rsidTr="00755BB8">
        <w:tc>
          <w:tcPr>
            <w:tcW w:w="567" w:type="dxa"/>
          </w:tcPr>
          <w:p w:rsidR="00755BB8" w:rsidRPr="00755BB8" w:rsidRDefault="00755BB8" w:rsidP="00755BB8">
            <w:pPr>
              <w:spacing w:after="0"/>
            </w:pPr>
            <w:r w:rsidRPr="00755BB8">
              <w:t>6</w:t>
            </w:r>
          </w:p>
          <w:p w:rsidR="00755BB8" w:rsidRPr="00755BB8" w:rsidRDefault="00755BB8" w:rsidP="00755BB8">
            <w:pPr>
              <w:spacing w:after="0"/>
            </w:pPr>
          </w:p>
          <w:p w:rsidR="00755BB8" w:rsidRPr="00755BB8" w:rsidRDefault="00755BB8" w:rsidP="00755BB8">
            <w:pPr>
              <w:spacing w:after="0"/>
            </w:pPr>
          </w:p>
        </w:tc>
        <w:tc>
          <w:tcPr>
            <w:tcW w:w="6804" w:type="dxa"/>
          </w:tcPr>
          <w:p w:rsidR="00755BB8" w:rsidRPr="00755BB8" w:rsidRDefault="00755BB8" w:rsidP="00755BB8">
            <w:pPr>
              <w:spacing w:after="0"/>
              <w:rPr>
                <w:lang w:val="ru-RU"/>
              </w:rPr>
            </w:pPr>
            <w:r w:rsidRPr="00755BB8">
              <w:rPr>
                <w:lang w:val="ru-RU"/>
              </w:rPr>
              <w:t>Провести проверку объектов жизнеобеспечения, с массовым пребыванием людей.</w:t>
            </w:r>
          </w:p>
        </w:tc>
        <w:tc>
          <w:tcPr>
            <w:tcW w:w="2520" w:type="dxa"/>
          </w:tcPr>
          <w:p w:rsidR="00755BB8" w:rsidRPr="00755BB8" w:rsidRDefault="00755BB8" w:rsidP="00755BB8">
            <w:pPr>
              <w:spacing w:after="0"/>
              <w:rPr>
                <w:lang w:val="ru-RU"/>
              </w:rPr>
            </w:pPr>
            <w:r w:rsidRPr="00755BB8">
              <w:rPr>
                <w:lang w:val="ru-RU"/>
              </w:rPr>
              <w:t>до 16.12.2024г</w:t>
            </w:r>
          </w:p>
          <w:p w:rsidR="00755BB8" w:rsidRPr="00755BB8" w:rsidRDefault="00755BB8" w:rsidP="00755BB8">
            <w:pPr>
              <w:spacing w:after="0"/>
              <w:rPr>
                <w:lang w:val="ru-RU"/>
              </w:rPr>
            </w:pPr>
            <w:r w:rsidRPr="00755BB8">
              <w:rPr>
                <w:lang w:val="ru-RU"/>
              </w:rPr>
              <w:t>Гершфильдт В.А.</w:t>
            </w:r>
          </w:p>
          <w:p w:rsidR="00755BB8" w:rsidRPr="00755BB8" w:rsidRDefault="00755BB8" w:rsidP="00755BB8">
            <w:pPr>
              <w:spacing w:after="0"/>
              <w:rPr>
                <w:lang w:val="ru-RU"/>
              </w:rPr>
            </w:pPr>
            <w:r w:rsidRPr="00755BB8">
              <w:rPr>
                <w:lang w:val="ru-RU"/>
              </w:rPr>
              <w:t xml:space="preserve">Егоров С.А. </w:t>
            </w:r>
          </w:p>
          <w:p w:rsidR="00755BB8" w:rsidRPr="00755BB8" w:rsidRDefault="00755BB8" w:rsidP="00755BB8">
            <w:pPr>
              <w:spacing w:after="0"/>
              <w:rPr>
                <w:lang w:val="ru-RU"/>
              </w:rPr>
            </w:pPr>
            <w:r w:rsidRPr="00755BB8">
              <w:rPr>
                <w:lang w:val="ru-RU"/>
              </w:rPr>
              <w:t>Ланглец В.В.,</w:t>
            </w:r>
          </w:p>
          <w:p w:rsidR="00755BB8" w:rsidRPr="00755BB8" w:rsidRDefault="00755BB8" w:rsidP="00755BB8">
            <w:pPr>
              <w:spacing w:after="0"/>
            </w:pPr>
            <w:proofErr w:type="spellStart"/>
            <w:r w:rsidRPr="00755BB8">
              <w:t>участковый</w:t>
            </w:r>
            <w:proofErr w:type="spellEnd"/>
          </w:p>
        </w:tc>
      </w:tr>
      <w:tr w:rsidR="00755BB8" w:rsidRPr="00755BB8" w:rsidTr="00755BB8">
        <w:tc>
          <w:tcPr>
            <w:tcW w:w="567" w:type="dxa"/>
          </w:tcPr>
          <w:p w:rsidR="00755BB8" w:rsidRPr="00755BB8" w:rsidRDefault="00755BB8" w:rsidP="00755BB8">
            <w:pPr>
              <w:spacing w:after="0"/>
            </w:pPr>
            <w:r w:rsidRPr="00755BB8">
              <w:t>7</w:t>
            </w:r>
          </w:p>
        </w:tc>
        <w:tc>
          <w:tcPr>
            <w:tcW w:w="6804" w:type="dxa"/>
          </w:tcPr>
          <w:p w:rsidR="00755BB8" w:rsidRPr="00755BB8" w:rsidRDefault="00755BB8" w:rsidP="00755BB8">
            <w:pPr>
              <w:spacing w:after="0"/>
              <w:rPr>
                <w:lang w:val="ru-RU"/>
              </w:rPr>
            </w:pPr>
            <w:r w:rsidRPr="00755BB8">
              <w:rPr>
                <w:lang w:val="ru-RU"/>
              </w:rPr>
              <w:t>Утвердить порядок привлечения техники, сил и средств, для тушения возможных пожаров на территории сельского поселения.</w:t>
            </w:r>
          </w:p>
        </w:tc>
        <w:tc>
          <w:tcPr>
            <w:tcW w:w="2520" w:type="dxa"/>
          </w:tcPr>
          <w:p w:rsidR="00755BB8" w:rsidRPr="00755BB8" w:rsidRDefault="00755BB8" w:rsidP="00755BB8">
            <w:pPr>
              <w:spacing w:after="0"/>
              <w:rPr>
                <w:lang w:val="ru-RU"/>
              </w:rPr>
            </w:pPr>
            <w:r w:rsidRPr="00755BB8">
              <w:rPr>
                <w:lang w:val="ru-RU"/>
              </w:rPr>
              <w:t>Ланглец В.В.,</w:t>
            </w:r>
          </w:p>
          <w:p w:rsidR="00755BB8" w:rsidRPr="00755BB8" w:rsidRDefault="00755BB8" w:rsidP="00755BB8">
            <w:pPr>
              <w:spacing w:after="0"/>
              <w:rPr>
                <w:lang w:val="ru-RU"/>
              </w:rPr>
            </w:pPr>
            <w:r w:rsidRPr="00755BB8">
              <w:rPr>
                <w:lang w:val="ru-RU"/>
              </w:rPr>
              <w:t>бригадиры комплексных бригад</w:t>
            </w:r>
          </w:p>
        </w:tc>
      </w:tr>
      <w:tr w:rsidR="00755BB8" w:rsidRPr="00755BB8" w:rsidTr="00755BB8">
        <w:tc>
          <w:tcPr>
            <w:tcW w:w="567" w:type="dxa"/>
          </w:tcPr>
          <w:p w:rsidR="00755BB8" w:rsidRPr="00755BB8" w:rsidRDefault="00755BB8" w:rsidP="00755BB8">
            <w:pPr>
              <w:spacing w:after="0"/>
            </w:pPr>
            <w:r w:rsidRPr="00755BB8">
              <w:t>8</w:t>
            </w:r>
          </w:p>
        </w:tc>
        <w:tc>
          <w:tcPr>
            <w:tcW w:w="6804" w:type="dxa"/>
          </w:tcPr>
          <w:p w:rsidR="00755BB8" w:rsidRPr="00755BB8" w:rsidRDefault="00755BB8" w:rsidP="00755BB8">
            <w:pPr>
              <w:spacing w:after="0"/>
              <w:rPr>
                <w:lang w:val="ru-RU"/>
              </w:rPr>
            </w:pPr>
            <w:r w:rsidRPr="00755BB8">
              <w:rPr>
                <w:lang w:val="ru-RU"/>
              </w:rPr>
              <w:t>Территории населенных пунктов в пределах противопожарных расстояний между зданиями, сооружениями и открытыми складами, а также участки, прилегающие к жилым домам и иным постройкам очистить от горючих отходов, мусора, тары, опавшей листвы, сухой травы.</w:t>
            </w:r>
          </w:p>
        </w:tc>
        <w:tc>
          <w:tcPr>
            <w:tcW w:w="2520" w:type="dxa"/>
          </w:tcPr>
          <w:p w:rsidR="00755BB8" w:rsidRPr="00755BB8" w:rsidRDefault="00755BB8" w:rsidP="00755BB8">
            <w:pPr>
              <w:spacing w:after="0"/>
            </w:pPr>
            <w:proofErr w:type="spellStart"/>
            <w:r w:rsidRPr="00755BB8">
              <w:t>ежемесячно</w:t>
            </w:r>
            <w:proofErr w:type="spellEnd"/>
          </w:p>
        </w:tc>
      </w:tr>
      <w:tr w:rsidR="00755BB8" w:rsidRPr="00755BB8" w:rsidTr="00755BB8">
        <w:tc>
          <w:tcPr>
            <w:tcW w:w="567" w:type="dxa"/>
          </w:tcPr>
          <w:p w:rsidR="00755BB8" w:rsidRPr="00755BB8" w:rsidRDefault="00755BB8" w:rsidP="00755BB8">
            <w:pPr>
              <w:spacing w:after="0"/>
            </w:pPr>
            <w:r w:rsidRPr="00755BB8">
              <w:t>9</w:t>
            </w:r>
          </w:p>
        </w:tc>
        <w:tc>
          <w:tcPr>
            <w:tcW w:w="6804" w:type="dxa"/>
          </w:tcPr>
          <w:p w:rsidR="00755BB8" w:rsidRPr="00755BB8" w:rsidRDefault="00755BB8" w:rsidP="00755BB8">
            <w:pPr>
              <w:spacing w:after="0"/>
              <w:rPr>
                <w:lang w:val="ru-RU"/>
              </w:rPr>
            </w:pPr>
            <w:r w:rsidRPr="00755BB8">
              <w:rPr>
                <w:lang w:val="ru-RU"/>
              </w:rPr>
              <w:t>Организовать и провести обучение населения мерам пожарной безопасности путем распространения наглядной агитации на противопожарную тематику.</w:t>
            </w:r>
          </w:p>
        </w:tc>
        <w:tc>
          <w:tcPr>
            <w:tcW w:w="2520" w:type="dxa"/>
          </w:tcPr>
          <w:p w:rsidR="00755BB8" w:rsidRPr="00755BB8" w:rsidRDefault="00755BB8" w:rsidP="00755BB8">
            <w:pPr>
              <w:spacing w:after="0"/>
            </w:pPr>
            <w:proofErr w:type="spellStart"/>
            <w:r w:rsidRPr="00755BB8">
              <w:t>ежемесячно</w:t>
            </w:r>
            <w:proofErr w:type="spellEnd"/>
          </w:p>
        </w:tc>
      </w:tr>
      <w:tr w:rsidR="00755BB8" w:rsidRPr="00755BB8" w:rsidTr="00755BB8">
        <w:tc>
          <w:tcPr>
            <w:tcW w:w="567" w:type="dxa"/>
          </w:tcPr>
          <w:p w:rsidR="00755BB8" w:rsidRPr="00755BB8" w:rsidRDefault="00755BB8" w:rsidP="00755BB8">
            <w:pPr>
              <w:spacing w:after="0"/>
              <w:ind w:right="-141"/>
            </w:pPr>
            <w:r w:rsidRPr="00755BB8">
              <w:t>10</w:t>
            </w:r>
          </w:p>
        </w:tc>
        <w:tc>
          <w:tcPr>
            <w:tcW w:w="6804" w:type="dxa"/>
          </w:tcPr>
          <w:p w:rsidR="00755BB8" w:rsidRPr="00755BB8" w:rsidRDefault="00755BB8" w:rsidP="00755BB8">
            <w:pPr>
              <w:spacing w:after="0"/>
              <w:rPr>
                <w:lang w:val="ru-RU"/>
              </w:rPr>
            </w:pPr>
            <w:r w:rsidRPr="00755BB8">
              <w:rPr>
                <w:lang w:val="ru-RU"/>
              </w:rPr>
              <w:t>Жителям сельского поселения соблюдать требования норм и правил пожарной безопасности на своих приусадебных участках и на прилегающих к ним территориям.</w:t>
            </w:r>
          </w:p>
        </w:tc>
        <w:tc>
          <w:tcPr>
            <w:tcW w:w="2520" w:type="dxa"/>
          </w:tcPr>
          <w:p w:rsidR="00755BB8" w:rsidRPr="00755BB8" w:rsidRDefault="00755BB8" w:rsidP="00755BB8">
            <w:pPr>
              <w:spacing w:after="0"/>
            </w:pPr>
            <w:proofErr w:type="spellStart"/>
            <w:r w:rsidRPr="00755BB8">
              <w:t>Постоянно</w:t>
            </w:r>
            <w:proofErr w:type="spellEnd"/>
          </w:p>
        </w:tc>
      </w:tr>
      <w:tr w:rsidR="00755BB8" w:rsidRPr="00755BB8" w:rsidTr="00755BB8">
        <w:tc>
          <w:tcPr>
            <w:tcW w:w="567" w:type="dxa"/>
          </w:tcPr>
          <w:p w:rsidR="00755BB8" w:rsidRPr="00755BB8" w:rsidRDefault="00755BB8" w:rsidP="00755BB8">
            <w:pPr>
              <w:spacing w:after="0"/>
              <w:ind w:right="-141"/>
            </w:pPr>
            <w:r w:rsidRPr="00755BB8">
              <w:t>11</w:t>
            </w:r>
          </w:p>
        </w:tc>
        <w:tc>
          <w:tcPr>
            <w:tcW w:w="6804" w:type="dxa"/>
          </w:tcPr>
          <w:p w:rsidR="00755BB8" w:rsidRPr="00755BB8" w:rsidRDefault="00755BB8" w:rsidP="00755BB8">
            <w:pPr>
              <w:spacing w:after="0"/>
              <w:rPr>
                <w:lang w:val="ru-RU"/>
              </w:rPr>
            </w:pPr>
            <w:r w:rsidRPr="00755BB8">
              <w:rPr>
                <w:lang w:val="ru-RU"/>
              </w:rPr>
              <w:t>Подъездные пути к зданиям содержать свободными от мусора и хлама, для проезда пожарной машины в случае пожара.</w:t>
            </w:r>
          </w:p>
        </w:tc>
        <w:tc>
          <w:tcPr>
            <w:tcW w:w="2520" w:type="dxa"/>
          </w:tcPr>
          <w:p w:rsidR="00755BB8" w:rsidRPr="00755BB8" w:rsidRDefault="00755BB8" w:rsidP="00755BB8">
            <w:pPr>
              <w:spacing w:after="0"/>
            </w:pPr>
            <w:proofErr w:type="spellStart"/>
            <w:r w:rsidRPr="00755BB8">
              <w:t>Постоянно</w:t>
            </w:r>
            <w:proofErr w:type="spellEnd"/>
          </w:p>
        </w:tc>
      </w:tr>
      <w:tr w:rsidR="00755BB8" w:rsidRPr="00755BB8" w:rsidTr="00755BB8">
        <w:tc>
          <w:tcPr>
            <w:tcW w:w="567" w:type="dxa"/>
          </w:tcPr>
          <w:p w:rsidR="00755BB8" w:rsidRPr="00755BB8" w:rsidRDefault="00755BB8" w:rsidP="00755BB8">
            <w:pPr>
              <w:spacing w:after="0"/>
              <w:ind w:right="-141"/>
            </w:pPr>
            <w:r w:rsidRPr="00755BB8">
              <w:t>12</w:t>
            </w:r>
          </w:p>
        </w:tc>
        <w:tc>
          <w:tcPr>
            <w:tcW w:w="6804" w:type="dxa"/>
          </w:tcPr>
          <w:p w:rsidR="00755BB8" w:rsidRPr="00755BB8" w:rsidRDefault="00755BB8" w:rsidP="00755BB8">
            <w:pPr>
              <w:spacing w:after="0"/>
              <w:rPr>
                <w:lang w:val="ru-RU"/>
              </w:rPr>
            </w:pPr>
            <w:r w:rsidRPr="00755BB8">
              <w:rPr>
                <w:lang w:val="ru-RU"/>
              </w:rPr>
              <w:t>Организовать посещение  лиц, относящихся  к «категории риска».</w:t>
            </w:r>
          </w:p>
        </w:tc>
        <w:tc>
          <w:tcPr>
            <w:tcW w:w="2520" w:type="dxa"/>
          </w:tcPr>
          <w:p w:rsidR="00755BB8" w:rsidRPr="00755BB8" w:rsidRDefault="00755BB8" w:rsidP="00755BB8">
            <w:pPr>
              <w:spacing w:after="0"/>
            </w:pPr>
            <w:proofErr w:type="spellStart"/>
            <w:r w:rsidRPr="00755BB8">
              <w:t>Администрация</w:t>
            </w:r>
            <w:proofErr w:type="spellEnd"/>
            <w:r w:rsidRPr="00755BB8">
              <w:t xml:space="preserve"> </w:t>
            </w:r>
            <w:proofErr w:type="spellStart"/>
            <w:r w:rsidRPr="00755BB8">
              <w:t>поселения</w:t>
            </w:r>
            <w:proofErr w:type="spellEnd"/>
            <w:r w:rsidRPr="00755BB8">
              <w:t xml:space="preserve">, </w:t>
            </w:r>
            <w:proofErr w:type="spellStart"/>
            <w:r w:rsidRPr="00755BB8">
              <w:t>участковый</w:t>
            </w:r>
            <w:proofErr w:type="spellEnd"/>
            <w:r w:rsidRPr="00755BB8">
              <w:t>.</w:t>
            </w:r>
          </w:p>
        </w:tc>
      </w:tr>
    </w:tbl>
    <w:p w:rsidR="00755BB8" w:rsidRPr="00C41C4B" w:rsidRDefault="00755BB8" w:rsidP="00755BB8">
      <w:pPr>
        <w:spacing w:after="0"/>
        <w:rPr>
          <w:sz w:val="28"/>
          <w:szCs w:val="28"/>
        </w:rPr>
      </w:pPr>
      <w:r w:rsidRPr="00C41C4B">
        <w:rPr>
          <w:sz w:val="28"/>
          <w:szCs w:val="28"/>
        </w:rPr>
        <w:t xml:space="preserve">                                                   </w:t>
      </w:r>
    </w:p>
    <w:p w:rsidR="00DF6A42" w:rsidRPr="00791F4D" w:rsidRDefault="00DF6A42" w:rsidP="005A0386">
      <w:pPr>
        <w:rPr>
          <w:sz w:val="20"/>
          <w:szCs w:val="20"/>
          <w:lang w:val="ru-RU"/>
        </w:rPr>
      </w:pPr>
    </w:p>
    <w:sectPr w:rsidR="00DF6A42" w:rsidRPr="00791F4D" w:rsidSect="00755BB8">
      <w:headerReference w:type="default" r:id="rId9"/>
      <w:pgSz w:w="11906" w:h="16838"/>
      <w:pgMar w:top="1134" w:right="851" w:bottom="851" w:left="992"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B09" w:rsidRDefault="00824B09" w:rsidP="00DF6A42">
      <w:r>
        <w:separator/>
      </w:r>
    </w:p>
  </w:endnote>
  <w:endnote w:type="continuationSeparator" w:id="0">
    <w:p w:rsidR="00824B09" w:rsidRDefault="00824B09" w:rsidP="00DF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B09" w:rsidRDefault="00824B09" w:rsidP="00DF6A42">
      <w:r>
        <w:separator/>
      </w:r>
    </w:p>
  </w:footnote>
  <w:footnote w:type="continuationSeparator" w:id="0">
    <w:p w:rsidR="00824B09" w:rsidRDefault="00824B09"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2327"/>
      <w:docPartObj>
        <w:docPartGallery w:val="Page Numbers (Top of Page)"/>
        <w:docPartUnique/>
      </w:docPartObj>
    </w:sdtPr>
    <w:sdtContent>
      <w:p w:rsidR="00067337" w:rsidRDefault="00CC3CDB">
        <w:pPr>
          <w:pStyle w:val="a6"/>
          <w:jc w:val="center"/>
        </w:pPr>
        <w:fldSimple w:instr="PAGE   \* MERGEFORMAT">
          <w:r w:rsidR="002D5502">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2E5E"/>
    <w:multiLevelType w:val="multilevel"/>
    <w:tmpl w:val="825450B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B06191F"/>
    <w:multiLevelType w:val="hybridMultilevel"/>
    <w:tmpl w:val="69543652"/>
    <w:lvl w:ilvl="0" w:tplc="04AEF1B6">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start w:val="1"/>
      <w:numFmt w:val="lowerLetter"/>
      <w:lvlText w:val="%5."/>
      <w:lvlJc w:val="left"/>
      <w:pPr>
        <w:tabs>
          <w:tab w:val="num" w:pos="1080"/>
        </w:tabs>
        <w:ind w:left="1080" w:hanging="360"/>
      </w:pPr>
      <w:rPr>
        <w:rFonts w:hint="default"/>
      </w:r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C083AF5"/>
    <w:multiLevelType w:val="hybridMultilevel"/>
    <w:tmpl w:val="AB009AF4"/>
    <w:lvl w:ilvl="0" w:tplc="BF908B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DBA57D8"/>
    <w:multiLevelType w:val="multilevel"/>
    <w:tmpl w:val="D2F22AFA"/>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5">
    <w:nsid w:val="103153FD"/>
    <w:multiLevelType w:val="hybridMultilevel"/>
    <w:tmpl w:val="192021A2"/>
    <w:lvl w:ilvl="0" w:tplc="0EF06138">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19921B5E"/>
    <w:multiLevelType w:val="hybridMultilevel"/>
    <w:tmpl w:val="8F18290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8F0BEB"/>
    <w:multiLevelType w:val="hybridMultilevel"/>
    <w:tmpl w:val="F9DC249E"/>
    <w:lvl w:ilvl="0" w:tplc="81CE47E8">
      <w:start w:val="2"/>
      <w:numFmt w:val="upperRoman"/>
      <w:lvlText w:val="%1."/>
      <w:lvlJc w:val="left"/>
      <w:pPr>
        <w:tabs>
          <w:tab w:val="num" w:pos="1788"/>
        </w:tabs>
        <w:ind w:left="1788" w:hanging="72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nsid w:val="202B4BA5"/>
    <w:multiLevelType w:val="hybridMultilevel"/>
    <w:tmpl w:val="EDDCB984"/>
    <w:lvl w:ilvl="0" w:tplc="780035BA">
      <w:start w:val="1"/>
      <w:numFmt w:val="decimal"/>
      <w:lvlText w:val="%1)"/>
      <w:lvlJc w:val="left"/>
      <w:pPr>
        <w:tabs>
          <w:tab w:val="num" w:pos="1060"/>
        </w:tabs>
        <w:ind w:left="1060" w:hanging="360"/>
      </w:pPr>
      <w:rPr>
        <w:rFonts w:hint="default"/>
        <w:color w:val="auto"/>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9">
    <w:nsid w:val="2D0E2469"/>
    <w:multiLevelType w:val="hybridMultilevel"/>
    <w:tmpl w:val="FE20A6C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E6C2F08"/>
    <w:multiLevelType w:val="hybridMultilevel"/>
    <w:tmpl w:val="04A2380E"/>
    <w:lvl w:ilvl="0" w:tplc="8064F3EA">
      <w:start w:val="1"/>
      <w:numFmt w:val="decimal"/>
      <w:lvlText w:val="%1."/>
      <w:lvlJc w:val="left"/>
      <w:pPr>
        <w:tabs>
          <w:tab w:val="num" w:pos="840"/>
        </w:tabs>
        <w:ind w:left="840" w:hanging="360"/>
      </w:pPr>
      <w:rPr>
        <w:b w:val="0"/>
      </w:rPr>
    </w:lvl>
    <w:lvl w:ilvl="1" w:tplc="DD689060">
      <w:start w:val="4"/>
      <w:numFmt w:val="decimal"/>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CC27CF"/>
    <w:multiLevelType w:val="hybridMultilevel"/>
    <w:tmpl w:val="ED4889A0"/>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2">
    <w:nsid w:val="362156D0"/>
    <w:multiLevelType w:val="hybridMultilevel"/>
    <w:tmpl w:val="807A4C0E"/>
    <w:lvl w:ilvl="0" w:tplc="5380EE9A">
      <w:start w:val="1"/>
      <w:numFmt w:val="decimal"/>
      <w:lvlText w:val="%1)"/>
      <w:lvlJc w:val="left"/>
      <w:pPr>
        <w:tabs>
          <w:tab w:val="num" w:pos="1080"/>
        </w:tabs>
        <w:ind w:left="1080" w:hanging="360"/>
      </w:pPr>
      <w:rPr>
        <w:rFonts w:hint="default"/>
        <w:color w:val="auto"/>
      </w:rPr>
    </w:lvl>
    <w:lvl w:ilvl="1" w:tplc="04190019" w:tentative="1">
      <w:start w:val="1"/>
      <w:numFmt w:val="lowerLetter"/>
      <w:lvlText w:val="%2."/>
      <w:lvlJc w:val="left"/>
      <w:pPr>
        <w:tabs>
          <w:tab w:val="num" w:pos="1460"/>
        </w:tabs>
        <w:ind w:left="1460" w:hanging="360"/>
      </w:pPr>
    </w:lvl>
    <w:lvl w:ilvl="2" w:tplc="0419001B" w:tentative="1">
      <w:start w:val="1"/>
      <w:numFmt w:val="lowerRoman"/>
      <w:lvlText w:val="%3."/>
      <w:lvlJc w:val="right"/>
      <w:pPr>
        <w:tabs>
          <w:tab w:val="num" w:pos="2180"/>
        </w:tabs>
        <w:ind w:left="2180" w:hanging="180"/>
      </w:pPr>
    </w:lvl>
    <w:lvl w:ilvl="3" w:tplc="0419000F" w:tentative="1">
      <w:start w:val="1"/>
      <w:numFmt w:val="decimal"/>
      <w:lvlText w:val="%4."/>
      <w:lvlJc w:val="left"/>
      <w:pPr>
        <w:tabs>
          <w:tab w:val="num" w:pos="2900"/>
        </w:tabs>
        <w:ind w:left="2900" w:hanging="360"/>
      </w:pPr>
    </w:lvl>
    <w:lvl w:ilvl="4" w:tplc="04190019" w:tentative="1">
      <w:start w:val="1"/>
      <w:numFmt w:val="lowerLetter"/>
      <w:lvlText w:val="%5."/>
      <w:lvlJc w:val="left"/>
      <w:pPr>
        <w:tabs>
          <w:tab w:val="num" w:pos="3620"/>
        </w:tabs>
        <w:ind w:left="3620" w:hanging="360"/>
      </w:pPr>
    </w:lvl>
    <w:lvl w:ilvl="5" w:tplc="0419001B" w:tentative="1">
      <w:start w:val="1"/>
      <w:numFmt w:val="lowerRoman"/>
      <w:lvlText w:val="%6."/>
      <w:lvlJc w:val="right"/>
      <w:pPr>
        <w:tabs>
          <w:tab w:val="num" w:pos="4340"/>
        </w:tabs>
        <w:ind w:left="4340" w:hanging="180"/>
      </w:pPr>
    </w:lvl>
    <w:lvl w:ilvl="6" w:tplc="0419000F" w:tentative="1">
      <w:start w:val="1"/>
      <w:numFmt w:val="decimal"/>
      <w:lvlText w:val="%7."/>
      <w:lvlJc w:val="left"/>
      <w:pPr>
        <w:tabs>
          <w:tab w:val="num" w:pos="5060"/>
        </w:tabs>
        <w:ind w:left="5060" w:hanging="360"/>
      </w:pPr>
    </w:lvl>
    <w:lvl w:ilvl="7" w:tplc="04190019" w:tentative="1">
      <w:start w:val="1"/>
      <w:numFmt w:val="lowerLetter"/>
      <w:lvlText w:val="%8."/>
      <w:lvlJc w:val="left"/>
      <w:pPr>
        <w:tabs>
          <w:tab w:val="num" w:pos="5780"/>
        </w:tabs>
        <w:ind w:left="5780" w:hanging="360"/>
      </w:pPr>
    </w:lvl>
    <w:lvl w:ilvl="8" w:tplc="0419001B" w:tentative="1">
      <w:start w:val="1"/>
      <w:numFmt w:val="lowerRoman"/>
      <w:lvlText w:val="%9."/>
      <w:lvlJc w:val="right"/>
      <w:pPr>
        <w:tabs>
          <w:tab w:val="num" w:pos="6500"/>
        </w:tabs>
        <w:ind w:left="6500" w:hanging="180"/>
      </w:pPr>
    </w:lvl>
  </w:abstractNum>
  <w:abstractNum w:abstractNumId="13">
    <w:nsid w:val="3A00596B"/>
    <w:multiLevelType w:val="hybridMultilevel"/>
    <w:tmpl w:val="68620B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596967"/>
    <w:multiLevelType w:val="multilevel"/>
    <w:tmpl w:val="BB52D8D0"/>
    <w:lvl w:ilvl="0">
      <w:start w:val="1"/>
      <w:numFmt w:val="decimal"/>
      <w:lvlText w:val="%1)"/>
      <w:lvlJc w:val="left"/>
      <w:pPr>
        <w:tabs>
          <w:tab w:val="num" w:pos="1320"/>
        </w:tabs>
        <w:ind w:left="13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F8216CD"/>
    <w:multiLevelType w:val="hybridMultilevel"/>
    <w:tmpl w:val="1A0EDD72"/>
    <w:lvl w:ilvl="0" w:tplc="04AEF1B6">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3FA01456"/>
    <w:multiLevelType w:val="hybridMultilevel"/>
    <w:tmpl w:val="E9D8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0E1CFE"/>
    <w:multiLevelType w:val="multilevel"/>
    <w:tmpl w:val="FE20A6C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8">
    <w:nsid w:val="436D6BC8"/>
    <w:multiLevelType w:val="hybridMultilevel"/>
    <w:tmpl w:val="CA189270"/>
    <w:lvl w:ilvl="0" w:tplc="0419000F">
      <w:start w:val="1"/>
      <w:numFmt w:val="decimal"/>
      <w:lvlText w:val="%1."/>
      <w:lvlJc w:val="left"/>
      <w:pPr>
        <w:tabs>
          <w:tab w:val="num" w:pos="502"/>
        </w:tabs>
        <w:ind w:left="502" w:hanging="360"/>
      </w:pPr>
    </w:lvl>
    <w:lvl w:ilvl="1" w:tplc="5B74EF7C">
      <w:start w:val="1"/>
      <w:numFmt w:val="bullet"/>
      <w:lvlText w:val=""/>
      <w:lvlJc w:val="left"/>
      <w:pPr>
        <w:tabs>
          <w:tab w:val="num" w:pos="2340"/>
        </w:tabs>
        <w:ind w:left="2340" w:hanging="360"/>
      </w:pPr>
      <w:rPr>
        <w:rFonts w:ascii="Symbol" w:hAnsi="Symbol" w:hint="default"/>
        <w:color w:val="auto"/>
      </w:rPr>
    </w:lvl>
    <w:lvl w:ilvl="2" w:tplc="0419000F">
      <w:start w:val="1"/>
      <w:numFmt w:val="decimal"/>
      <w:lvlText w:val="%3."/>
      <w:lvlJc w:val="left"/>
      <w:pPr>
        <w:tabs>
          <w:tab w:val="num" w:pos="3240"/>
        </w:tabs>
        <w:ind w:left="3240" w:hanging="36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nsid w:val="472C18A9"/>
    <w:multiLevelType w:val="hybridMultilevel"/>
    <w:tmpl w:val="36B2D1E8"/>
    <w:lvl w:ilvl="0" w:tplc="4BDE122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1F7D6A"/>
    <w:multiLevelType w:val="hybridMultilevel"/>
    <w:tmpl w:val="4544C65A"/>
    <w:lvl w:ilvl="0" w:tplc="81CE37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21A08D2"/>
    <w:multiLevelType w:val="hybridMultilevel"/>
    <w:tmpl w:val="33ACA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FD455D"/>
    <w:multiLevelType w:val="hybridMultilevel"/>
    <w:tmpl w:val="872076F8"/>
    <w:lvl w:ilvl="0" w:tplc="2BDC1600">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FCE3A74"/>
    <w:multiLevelType w:val="multilevel"/>
    <w:tmpl w:val="7848F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20112EE"/>
    <w:multiLevelType w:val="hybridMultilevel"/>
    <w:tmpl w:val="BB52D8D0"/>
    <w:lvl w:ilvl="0" w:tplc="BF908B12">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2C127B6"/>
    <w:multiLevelType w:val="hybridMultilevel"/>
    <w:tmpl w:val="57BC418C"/>
    <w:lvl w:ilvl="0" w:tplc="0419000F">
      <w:start w:val="1"/>
      <w:numFmt w:val="decimal"/>
      <w:lvlText w:val="%1."/>
      <w:lvlJc w:val="left"/>
      <w:pPr>
        <w:tabs>
          <w:tab w:val="num" w:pos="3240"/>
        </w:tabs>
        <w:ind w:left="32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26">
    <w:nsid w:val="7F0F2F43"/>
    <w:multiLevelType w:val="hybridMultilevel"/>
    <w:tmpl w:val="C44E995E"/>
    <w:lvl w:ilvl="0" w:tplc="0419000F">
      <w:start w:val="1"/>
      <w:numFmt w:val="decimal"/>
      <w:lvlText w:val="%1."/>
      <w:lvlJc w:val="left"/>
      <w:pPr>
        <w:tabs>
          <w:tab w:val="num" w:pos="3240"/>
        </w:tabs>
        <w:ind w:left="3240" w:hanging="360"/>
      </w:p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num w:numId="1">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6"/>
  </w:num>
  <w:num w:numId="4">
    <w:abstractNumId w:val="1"/>
  </w:num>
  <w:num w:numId="5">
    <w:abstractNumId w:val="9"/>
  </w:num>
  <w:num w:numId="6">
    <w:abstractNumId w:val="3"/>
  </w:num>
  <w:num w:numId="7">
    <w:abstractNumId w:val="4"/>
  </w:num>
  <w:num w:numId="8">
    <w:abstractNumId w:val="17"/>
  </w:num>
  <w:num w:numId="9">
    <w:abstractNumId w:val="24"/>
  </w:num>
  <w:num w:numId="10">
    <w:abstractNumId w:val="14"/>
  </w:num>
  <w:num w:numId="11">
    <w:abstractNumId w:val="11"/>
  </w:num>
  <w:num w:numId="12">
    <w:abstractNumId w:val="8"/>
  </w:num>
  <w:num w:numId="13">
    <w:abstractNumId w:val="22"/>
  </w:num>
  <w:num w:numId="14">
    <w:abstractNumId w:val="12"/>
  </w:num>
  <w:num w:numId="15">
    <w:abstractNumId w:val="6"/>
  </w:num>
  <w:num w:numId="16">
    <w:abstractNumId w:val="7"/>
  </w:num>
  <w:num w:numId="17">
    <w:abstractNumId w:val="19"/>
  </w:num>
  <w:num w:numId="18">
    <w:abstractNumId w:val="15"/>
  </w:num>
  <w:num w:numId="19">
    <w:abstractNumId w:val="0"/>
  </w:num>
  <w:num w:numId="20">
    <w:abstractNumId w:val="2"/>
  </w:num>
  <w:num w:numId="21">
    <w:abstractNumId w:val="18"/>
  </w:num>
  <w:num w:numId="22">
    <w:abstractNumId w:val="25"/>
  </w:num>
  <w:num w:numId="23">
    <w:abstractNumId w:val="26"/>
  </w:num>
  <w:num w:numId="24">
    <w:abstractNumId w:val="21"/>
  </w:num>
  <w:num w:numId="25">
    <w:abstractNumId w:val="13"/>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0"/>
  </w:num>
  <w:num w:numId="29">
    <w:abstractNumId w:val="20"/>
  </w:num>
  <w:num w:numId="30">
    <w:abstractNumId w:val="20"/>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52977"/>
    <w:rsid w:val="00005098"/>
    <w:rsid w:val="00006BE3"/>
    <w:rsid w:val="00011C7F"/>
    <w:rsid w:val="0001369F"/>
    <w:rsid w:val="00017283"/>
    <w:rsid w:val="00044D17"/>
    <w:rsid w:val="0004682C"/>
    <w:rsid w:val="00051D00"/>
    <w:rsid w:val="0005325A"/>
    <w:rsid w:val="00061C2D"/>
    <w:rsid w:val="00067337"/>
    <w:rsid w:val="000709A3"/>
    <w:rsid w:val="00074A46"/>
    <w:rsid w:val="00074EF4"/>
    <w:rsid w:val="000771AF"/>
    <w:rsid w:val="0009761C"/>
    <w:rsid w:val="00097EF0"/>
    <w:rsid w:val="000A02D3"/>
    <w:rsid w:val="000A3374"/>
    <w:rsid w:val="000C55A8"/>
    <w:rsid w:val="000C7904"/>
    <w:rsid w:val="000E18EE"/>
    <w:rsid w:val="00106C74"/>
    <w:rsid w:val="001129D0"/>
    <w:rsid w:val="00131894"/>
    <w:rsid w:val="00142F9F"/>
    <w:rsid w:val="00160C99"/>
    <w:rsid w:val="00183D22"/>
    <w:rsid w:val="00193FFA"/>
    <w:rsid w:val="001A5AE1"/>
    <w:rsid w:val="001B3674"/>
    <w:rsid w:val="001C33B3"/>
    <w:rsid w:val="001D546F"/>
    <w:rsid w:val="001F1554"/>
    <w:rsid w:val="001F6D55"/>
    <w:rsid w:val="001F77EA"/>
    <w:rsid w:val="0021056F"/>
    <w:rsid w:val="00211786"/>
    <w:rsid w:val="0022580A"/>
    <w:rsid w:val="00241FEA"/>
    <w:rsid w:val="002445DD"/>
    <w:rsid w:val="00264082"/>
    <w:rsid w:val="0028421E"/>
    <w:rsid w:val="00284F52"/>
    <w:rsid w:val="00286F60"/>
    <w:rsid w:val="002C7E54"/>
    <w:rsid w:val="002D5485"/>
    <w:rsid w:val="002D5502"/>
    <w:rsid w:val="002E2248"/>
    <w:rsid w:val="002E5914"/>
    <w:rsid w:val="002E5D82"/>
    <w:rsid w:val="002F2360"/>
    <w:rsid w:val="002F454F"/>
    <w:rsid w:val="002F738A"/>
    <w:rsid w:val="00300E63"/>
    <w:rsid w:val="00301FD6"/>
    <w:rsid w:val="0031240A"/>
    <w:rsid w:val="00314B97"/>
    <w:rsid w:val="00316CAE"/>
    <w:rsid w:val="00331D50"/>
    <w:rsid w:val="00336A00"/>
    <w:rsid w:val="00344979"/>
    <w:rsid w:val="00367366"/>
    <w:rsid w:val="003745F9"/>
    <w:rsid w:val="00377954"/>
    <w:rsid w:val="00380459"/>
    <w:rsid w:val="00383CA6"/>
    <w:rsid w:val="003870ED"/>
    <w:rsid w:val="0039137D"/>
    <w:rsid w:val="00395CA5"/>
    <w:rsid w:val="003C577C"/>
    <w:rsid w:val="003D2F73"/>
    <w:rsid w:val="003F4AB2"/>
    <w:rsid w:val="00401E2C"/>
    <w:rsid w:val="00402129"/>
    <w:rsid w:val="00411C39"/>
    <w:rsid w:val="0041571D"/>
    <w:rsid w:val="004268F2"/>
    <w:rsid w:val="004313C4"/>
    <w:rsid w:val="00435DC3"/>
    <w:rsid w:val="00462F21"/>
    <w:rsid w:val="0047106E"/>
    <w:rsid w:val="0047479B"/>
    <w:rsid w:val="00475840"/>
    <w:rsid w:val="004768AA"/>
    <w:rsid w:val="004858F5"/>
    <w:rsid w:val="004A237C"/>
    <w:rsid w:val="004B3DFC"/>
    <w:rsid w:val="004C5918"/>
    <w:rsid w:val="004D58A6"/>
    <w:rsid w:val="004E2198"/>
    <w:rsid w:val="004E6B61"/>
    <w:rsid w:val="005053D0"/>
    <w:rsid w:val="00506FAD"/>
    <w:rsid w:val="00524BF5"/>
    <w:rsid w:val="00535290"/>
    <w:rsid w:val="00540AE7"/>
    <w:rsid w:val="00542000"/>
    <w:rsid w:val="005430D6"/>
    <w:rsid w:val="0054340E"/>
    <w:rsid w:val="0056095A"/>
    <w:rsid w:val="005750A5"/>
    <w:rsid w:val="00575546"/>
    <w:rsid w:val="00577D3A"/>
    <w:rsid w:val="0058633E"/>
    <w:rsid w:val="005A0386"/>
    <w:rsid w:val="005A5BFF"/>
    <w:rsid w:val="005B4E84"/>
    <w:rsid w:val="005E0E10"/>
    <w:rsid w:val="006150F1"/>
    <w:rsid w:val="00637A28"/>
    <w:rsid w:val="00652956"/>
    <w:rsid w:val="00664677"/>
    <w:rsid w:val="00666948"/>
    <w:rsid w:val="0067756C"/>
    <w:rsid w:val="00680A6E"/>
    <w:rsid w:val="00683CB9"/>
    <w:rsid w:val="00695182"/>
    <w:rsid w:val="006B1B7E"/>
    <w:rsid w:val="006B7E48"/>
    <w:rsid w:val="006C3816"/>
    <w:rsid w:val="006C5679"/>
    <w:rsid w:val="006C5C41"/>
    <w:rsid w:val="006D6562"/>
    <w:rsid w:val="006E39CD"/>
    <w:rsid w:val="006F0905"/>
    <w:rsid w:val="006F738F"/>
    <w:rsid w:val="007055BB"/>
    <w:rsid w:val="00714391"/>
    <w:rsid w:val="007155B0"/>
    <w:rsid w:val="00724010"/>
    <w:rsid w:val="007303D7"/>
    <w:rsid w:val="0075049E"/>
    <w:rsid w:val="007509E8"/>
    <w:rsid w:val="00755BB8"/>
    <w:rsid w:val="0076021D"/>
    <w:rsid w:val="00762893"/>
    <w:rsid w:val="00764CB0"/>
    <w:rsid w:val="007679D4"/>
    <w:rsid w:val="00771E8B"/>
    <w:rsid w:val="00775620"/>
    <w:rsid w:val="00790C2F"/>
    <w:rsid w:val="00791F4D"/>
    <w:rsid w:val="00796137"/>
    <w:rsid w:val="00796C30"/>
    <w:rsid w:val="007B4BF7"/>
    <w:rsid w:val="007B758F"/>
    <w:rsid w:val="007B7740"/>
    <w:rsid w:val="007C318C"/>
    <w:rsid w:val="007C6266"/>
    <w:rsid w:val="007D1E2C"/>
    <w:rsid w:val="007D3840"/>
    <w:rsid w:val="007F2921"/>
    <w:rsid w:val="007F576C"/>
    <w:rsid w:val="00803ECA"/>
    <w:rsid w:val="00805678"/>
    <w:rsid w:val="0081669F"/>
    <w:rsid w:val="00824B09"/>
    <w:rsid w:val="008252C8"/>
    <w:rsid w:val="00831F38"/>
    <w:rsid w:val="00832525"/>
    <w:rsid w:val="008544ED"/>
    <w:rsid w:val="00854B13"/>
    <w:rsid w:val="00866502"/>
    <w:rsid w:val="008712A2"/>
    <w:rsid w:val="0088232F"/>
    <w:rsid w:val="008824D1"/>
    <w:rsid w:val="00886D07"/>
    <w:rsid w:val="00892A76"/>
    <w:rsid w:val="00896A41"/>
    <w:rsid w:val="008A15AA"/>
    <w:rsid w:val="008B2092"/>
    <w:rsid w:val="008B36A9"/>
    <w:rsid w:val="008C1653"/>
    <w:rsid w:val="008C33EB"/>
    <w:rsid w:val="008C55C2"/>
    <w:rsid w:val="008E7B3E"/>
    <w:rsid w:val="008F0EFC"/>
    <w:rsid w:val="008F6614"/>
    <w:rsid w:val="00910B3E"/>
    <w:rsid w:val="00920276"/>
    <w:rsid w:val="00940A2B"/>
    <w:rsid w:val="00954F57"/>
    <w:rsid w:val="00960B1F"/>
    <w:rsid w:val="00961FE4"/>
    <w:rsid w:val="00963BAD"/>
    <w:rsid w:val="00971601"/>
    <w:rsid w:val="00980A68"/>
    <w:rsid w:val="009A0FB4"/>
    <w:rsid w:val="009B02EC"/>
    <w:rsid w:val="009B6AE9"/>
    <w:rsid w:val="009C560B"/>
    <w:rsid w:val="009D10B9"/>
    <w:rsid w:val="009D2A65"/>
    <w:rsid w:val="009E761C"/>
    <w:rsid w:val="009F11A1"/>
    <w:rsid w:val="009F4977"/>
    <w:rsid w:val="00A028C9"/>
    <w:rsid w:val="00A07B6A"/>
    <w:rsid w:val="00A12920"/>
    <w:rsid w:val="00A320FD"/>
    <w:rsid w:val="00A5579B"/>
    <w:rsid w:val="00A6389B"/>
    <w:rsid w:val="00A70D38"/>
    <w:rsid w:val="00A7257F"/>
    <w:rsid w:val="00A74D01"/>
    <w:rsid w:val="00AB0E33"/>
    <w:rsid w:val="00AB24C4"/>
    <w:rsid w:val="00AC43EE"/>
    <w:rsid w:val="00AC7F8A"/>
    <w:rsid w:val="00AE1637"/>
    <w:rsid w:val="00AE50AE"/>
    <w:rsid w:val="00B1366F"/>
    <w:rsid w:val="00B221BE"/>
    <w:rsid w:val="00B23D89"/>
    <w:rsid w:val="00B32517"/>
    <w:rsid w:val="00B36ABF"/>
    <w:rsid w:val="00B40E73"/>
    <w:rsid w:val="00B411EE"/>
    <w:rsid w:val="00B655FA"/>
    <w:rsid w:val="00B87684"/>
    <w:rsid w:val="00B91DB0"/>
    <w:rsid w:val="00B959C5"/>
    <w:rsid w:val="00BA4367"/>
    <w:rsid w:val="00BB12D8"/>
    <w:rsid w:val="00BD394E"/>
    <w:rsid w:val="00BE4CCB"/>
    <w:rsid w:val="00BE69E0"/>
    <w:rsid w:val="00BE79BE"/>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3CDB"/>
    <w:rsid w:val="00CC5846"/>
    <w:rsid w:val="00CD356A"/>
    <w:rsid w:val="00CE5A8D"/>
    <w:rsid w:val="00CE6ED4"/>
    <w:rsid w:val="00CE71B9"/>
    <w:rsid w:val="00CF0E17"/>
    <w:rsid w:val="00CF5E6E"/>
    <w:rsid w:val="00CF74AF"/>
    <w:rsid w:val="00D02CA6"/>
    <w:rsid w:val="00D25E6C"/>
    <w:rsid w:val="00D3008C"/>
    <w:rsid w:val="00D40EC6"/>
    <w:rsid w:val="00D40F2C"/>
    <w:rsid w:val="00D45E04"/>
    <w:rsid w:val="00D62D68"/>
    <w:rsid w:val="00D655E5"/>
    <w:rsid w:val="00D65FAF"/>
    <w:rsid w:val="00D91261"/>
    <w:rsid w:val="00DA74BB"/>
    <w:rsid w:val="00DB1051"/>
    <w:rsid w:val="00DB557E"/>
    <w:rsid w:val="00DC66BC"/>
    <w:rsid w:val="00DC75A6"/>
    <w:rsid w:val="00DD0C8E"/>
    <w:rsid w:val="00DD39A6"/>
    <w:rsid w:val="00DF5D24"/>
    <w:rsid w:val="00DF6A42"/>
    <w:rsid w:val="00E102C2"/>
    <w:rsid w:val="00E10B69"/>
    <w:rsid w:val="00E10D09"/>
    <w:rsid w:val="00E13E55"/>
    <w:rsid w:val="00E26A94"/>
    <w:rsid w:val="00E272CF"/>
    <w:rsid w:val="00E357E1"/>
    <w:rsid w:val="00E634D1"/>
    <w:rsid w:val="00E713C0"/>
    <w:rsid w:val="00E73F07"/>
    <w:rsid w:val="00EA453E"/>
    <w:rsid w:val="00EA75DC"/>
    <w:rsid w:val="00EB019B"/>
    <w:rsid w:val="00EB070C"/>
    <w:rsid w:val="00EC4A5D"/>
    <w:rsid w:val="00EE7969"/>
    <w:rsid w:val="00EF0BD4"/>
    <w:rsid w:val="00F06823"/>
    <w:rsid w:val="00F20781"/>
    <w:rsid w:val="00F21A9D"/>
    <w:rsid w:val="00F24F11"/>
    <w:rsid w:val="00F5079D"/>
    <w:rsid w:val="00F52977"/>
    <w:rsid w:val="00F720E0"/>
    <w:rsid w:val="00F728CE"/>
    <w:rsid w:val="00F76002"/>
    <w:rsid w:val="00F776B4"/>
    <w:rsid w:val="00F84477"/>
    <w:rsid w:val="00F904BC"/>
    <w:rsid w:val="00F95D41"/>
    <w:rsid w:val="00FA7E84"/>
    <w:rsid w:val="00FB0718"/>
    <w:rsid w:val="00FB7544"/>
    <w:rsid w:val="00FC6F97"/>
    <w:rsid w:val="00FD486A"/>
    <w:rsid w:val="00FD6829"/>
    <w:rsid w:val="00FE1135"/>
    <w:rsid w:val="00FE49D8"/>
    <w:rsid w:val="00FF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7D"/>
  </w:style>
  <w:style w:type="paragraph" w:styleId="1">
    <w:name w:val="heading 1"/>
    <w:basedOn w:val="a"/>
    <w:next w:val="a"/>
    <w:link w:val="10"/>
    <w:qFormat/>
    <w:rsid w:val="0039137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nhideWhenUsed/>
    <w:qFormat/>
    <w:rsid w:val="0039137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39137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nhideWhenUsed/>
    <w:qFormat/>
    <w:rsid w:val="0039137D"/>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9137D"/>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9137D"/>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9137D"/>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9137D"/>
    <w:pPr>
      <w:spacing w:after="120"/>
      <w:jc w:val="center"/>
      <w:outlineLvl w:val="7"/>
    </w:pPr>
    <w:rPr>
      <w:caps/>
      <w:spacing w:val="10"/>
      <w:sz w:val="20"/>
      <w:szCs w:val="20"/>
    </w:rPr>
  </w:style>
  <w:style w:type="paragraph" w:styleId="9">
    <w:name w:val="heading 9"/>
    <w:basedOn w:val="a"/>
    <w:next w:val="a"/>
    <w:link w:val="90"/>
    <w:unhideWhenUsed/>
    <w:qFormat/>
    <w:rsid w:val="0039137D"/>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9137D"/>
    <w:pPr>
      <w:ind w:left="720"/>
      <w:contextualSpacing/>
    </w:pPr>
  </w:style>
  <w:style w:type="paragraph" w:styleId="a4">
    <w:name w:val="No Spacing"/>
    <w:basedOn w:val="a"/>
    <w:link w:val="a5"/>
    <w:uiPriority w:val="1"/>
    <w:qFormat/>
    <w:rsid w:val="0039137D"/>
    <w:pPr>
      <w:spacing w:after="0" w:line="240" w:lineRule="auto"/>
    </w:pPr>
  </w:style>
  <w:style w:type="paragraph" w:styleId="a6">
    <w:name w:val="header"/>
    <w:basedOn w:val="a"/>
    <w:link w:val="a7"/>
    <w:uiPriority w:val="99"/>
    <w:unhideWhenUsed/>
    <w:rsid w:val="00DF6A42"/>
    <w:pPr>
      <w:tabs>
        <w:tab w:val="center" w:pos="4677"/>
        <w:tab w:val="right" w:pos="9355"/>
      </w:tabs>
    </w:pPr>
  </w:style>
  <w:style w:type="character" w:customStyle="1" w:styleId="a7">
    <w:name w:val="Верхний колонтитул Знак"/>
    <w:basedOn w:val="a0"/>
    <w:link w:val="a6"/>
    <w:uiPriority w:val="99"/>
    <w:rsid w:val="00DF6A42"/>
    <w:rPr>
      <w:rFonts w:ascii="Times New Roman" w:eastAsia="Times New Roman" w:hAnsi="Times New Roman" w:cs="Times New Roman"/>
      <w:sz w:val="24"/>
      <w:szCs w:val="24"/>
      <w:lang w:eastAsia="ru-RU"/>
    </w:rPr>
  </w:style>
  <w:style w:type="paragraph" w:styleId="a8">
    <w:name w:val="footer"/>
    <w:basedOn w:val="a"/>
    <w:link w:val="a9"/>
    <w:unhideWhenUsed/>
    <w:rsid w:val="00DF6A42"/>
    <w:pPr>
      <w:tabs>
        <w:tab w:val="center" w:pos="4677"/>
        <w:tab w:val="right" w:pos="9355"/>
      </w:tabs>
    </w:pPr>
  </w:style>
  <w:style w:type="character" w:customStyle="1" w:styleId="a9">
    <w:name w:val="Нижний колонтитул Знак"/>
    <w:basedOn w:val="a0"/>
    <w:link w:val="a8"/>
    <w:rsid w:val="00DF6A42"/>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39137D"/>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39137D"/>
    <w:rPr>
      <w:caps/>
      <w:color w:val="632423" w:themeColor="accent2" w:themeShade="80"/>
      <w:spacing w:val="15"/>
      <w:sz w:val="24"/>
      <w:szCs w:val="24"/>
    </w:rPr>
  </w:style>
  <w:style w:type="character" w:customStyle="1" w:styleId="30">
    <w:name w:val="Заголовок 3 Знак"/>
    <w:basedOn w:val="a0"/>
    <w:link w:val="3"/>
    <w:uiPriority w:val="9"/>
    <w:semiHidden/>
    <w:rsid w:val="0039137D"/>
    <w:rPr>
      <w:rFonts w:eastAsiaTheme="majorEastAsia" w:cstheme="majorBidi"/>
      <w:caps/>
      <w:color w:val="622423" w:themeColor="accent2" w:themeShade="7F"/>
      <w:sz w:val="24"/>
      <w:szCs w:val="24"/>
    </w:rPr>
  </w:style>
  <w:style w:type="character" w:customStyle="1" w:styleId="40">
    <w:name w:val="Заголовок 4 Знак"/>
    <w:basedOn w:val="a0"/>
    <w:link w:val="4"/>
    <w:semiHidden/>
    <w:rsid w:val="0039137D"/>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9137D"/>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9137D"/>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9137D"/>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9137D"/>
    <w:rPr>
      <w:rFonts w:eastAsiaTheme="majorEastAsia" w:cstheme="majorBidi"/>
      <w:caps/>
      <w:spacing w:val="10"/>
      <w:sz w:val="20"/>
      <w:szCs w:val="20"/>
    </w:rPr>
  </w:style>
  <w:style w:type="character" w:customStyle="1" w:styleId="90">
    <w:name w:val="Заголовок 9 Знак"/>
    <w:basedOn w:val="a0"/>
    <w:link w:val="9"/>
    <w:uiPriority w:val="9"/>
    <w:semiHidden/>
    <w:rsid w:val="0039137D"/>
    <w:rPr>
      <w:rFonts w:eastAsiaTheme="majorEastAsia" w:cstheme="majorBidi"/>
      <w:i/>
      <w:iCs/>
      <w:caps/>
      <w:spacing w:val="10"/>
      <w:sz w:val="20"/>
      <w:szCs w:val="20"/>
    </w:rPr>
  </w:style>
  <w:style w:type="paragraph" w:styleId="aa">
    <w:name w:val="caption"/>
    <w:basedOn w:val="a"/>
    <w:next w:val="a"/>
    <w:uiPriority w:val="35"/>
    <w:semiHidden/>
    <w:unhideWhenUsed/>
    <w:qFormat/>
    <w:rsid w:val="0039137D"/>
    <w:rPr>
      <w:caps/>
      <w:spacing w:val="10"/>
      <w:sz w:val="18"/>
      <w:szCs w:val="18"/>
    </w:rPr>
  </w:style>
  <w:style w:type="paragraph" w:styleId="ab">
    <w:name w:val="Title"/>
    <w:basedOn w:val="a"/>
    <w:next w:val="a"/>
    <w:link w:val="ac"/>
    <w:uiPriority w:val="10"/>
    <w:qFormat/>
    <w:rsid w:val="0039137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c">
    <w:name w:val="Название Знак"/>
    <w:basedOn w:val="a0"/>
    <w:link w:val="ab"/>
    <w:uiPriority w:val="10"/>
    <w:rsid w:val="0039137D"/>
    <w:rPr>
      <w:rFonts w:eastAsiaTheme="majorEastAsia" w:cstheme="majorBidi"/>
      <w:caps/>
      <w:color w:val="632423" w:themeColor="accent2" w:themeShade="80"/>
      <w:spacing w:val="50"/>
      <w:sz w:val="44"/>
      <w:szCs w:val="44"/>
    </w:rPr>
  </w:style>
  <w:style w:type="paragraph" w:styleId="ad">
    <w:name w:val="Subtitle"/>
    <w:basedOn w:val="a"/>
    <w:next w:val="a"/>
    <w:link w:val="ae"/>
    <w:uiPriority w:val="11"/>
    <w:qFormat/>
    <w:rsid w:val="0039137D"/>
    <w:pPr>
      <w:spacing w:after="560" w:line="240" w:lineRule="auto"/>
      <w:jc w:val="center"/>
    </w:pPr>
    <w:rPr>
      <w:caps/>
      <w:spacing w:val="20"/>
      <w:sz w:val="18"/>
      <w:szCs w:val="18"/>
    </w:rPr>
  </w:style>
  <w:style w:type="character" w:customStyle="1" w:styleId="ae">
    <w:name w:val="Подзаголовок Знак"/>
    <w:basedOn w:val="a0"/>
    <w:link w:val="ad"/>
    <w:uiPriority w:val="11"/>
    <w:rsid w:val="0039137D"/>
    <w:rPr>
      <w:rFonts w:eastAsiaTheme="majorEastAsia" w:cstheme="majorBidi"/>
      <w:caps/>
      <w:spacing w:val="20"/>
      <w:sz w:val="18"/>
      <w:szCs w:val="18"/>
    </w:rPr>
  </w:style>
  <w:style w:type="character" w:styleId="af">
    <w:name w:val="Strong"/>
    <w:uiPriority w:val="22"/>
    <w:qFormat/>
    <w:rsid w:val="0039137D"/>
    <w:rPr>
      <w:b/>
      <w:bCs/>
      <w:color w:val="943634" w:themeColor="accent2" w:themeShade="BF"/>
      <w:spacing w:val="5"/>
    </w:rPr>
  </w:style>
  <w:style w:type="character" w:styleId="af0">
    <w:name w:val="Emphasis"/>
    <w:uiPriority w:val="20"/>
    <w:qFormat/>
    <w:rsid w:val="0039137D"/>
    <w:rPr>
      <w:caps/>
      <w:spacing w:val="5"/>
      <w:sz w:val="20"/>
      <w:szCs w:val="20"/>
    </w:rPr>
  </w:style>
  <w:style w:type="character" w:customStyle="1" w:styleId="a5">
    <w:name w:val="Без интервала Знак"/>
    <w:basedOn w:val="a0"/>
    <w:link w:val="a4"/>
    <w:uiPriority w:val="1"/>
    <w:rsid w:val="0039137D"/>
  </w:style>
  <w:style w:type="paragraph" w:styleId="21">
    <w:name w:val="Quote"/>
    <w:basedOn w:val="a"/>
    <w:next w:val="a"/>
    <w:link w:val="22"/>
    <w:uiPriority w:val="29"/>
    <w:qFormat/>
    <w:rsid w:val="0039137D"/>
    <w:rPr>
      <w:i/>
      <w:iCs/>
    </w:rPr>
  </w:style>
  <w:style w:type="character" w:customStyle="1" w:styleId="22">
    <w:name w:val="Цитата 2 Знак"/>
    <w:basedOn w:val="a0"/>
    <w:link w:val="21"/>
    <w:uiPriority w:val="29"/>
    <w:rsid w:val="0039137D"/>
    <w:rPr>
      <w:rFonts w:eastAsiaTheme="majorEastAsia" w:cstheme="majorBidi"/>
      <w:i/>
      <w:iCs/>
    </w:rPr>
  </w:style>
  <w:style w:type="paragraph" w:styleId="af1">
    <w:name w:val="Intense Quote"/>
    <w:basedOn w:val="a"/>
    <w:next w:val="a"/>
    <w:link w:val="af2"/>
    <w:uiPriority w:val="30"/>
    <w:qFormat/>
    <w:rsid w:val="0039137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Выделенная цитата Знак"/>
    <w:basedOn w:val="a0"/>
    <w:link w:val="af1"/>
    <w:uiPriority w:val="30"/>
    <w:rsid w:val="0039137D"/>
    <w:rPr>
      <w:rFonts w:eastAsiaTheme="majorEastAsia" w:cstheme="majorBidi"/>
      <w:caps/>
      <w:color w:val="622423" w:themeColor="accent2" w:themeShade="7F"/>
      <w:spacing w:val="5"/>
      <w:sz w:val="20"/>
      <w:szCs w:val="20"/>
    </w:rPr>
  </w:style>
  <w:style w:type="character" w:styleId="af3">
    <w:name w:val="Subtle Emphasis"/>
    <w:uiPriority w:val="19"/>
    <w:qFormat/>
    <w:rsid w:val="0039137D"/>
    <w:rPr>
      <w:i/>
      <w:iCs/>
    </w:rPr>
  </w:style>
  <w:style w:type="character" w:styleId="af4">
    <w:name w:val="Intense Emphasis"/>
    <w:uiPriority w:val="21"/>
    <w:qFormat/>
    <w:rsid w:val="0039137D"/>
    <w:rPr>
      <w:i/>
      <w:iCs/>
      <w:caps/>
      <w:spacing w:val="10"/>
      <w:sz w:val="20"/>
      <w:szCs w:val="20"/>
    </w:rPr>
  </w:style>
  <w:style w:type="character" w:styleId="af5">
    <w:name w:val="Subtle Reference"/>
    <w:basedOn w:val="a0"/>
    <w:uiPriority w:val="31"/>
    <w:qFormat/>
    <w:rsid w:val="0039137D"/>
    <w:rPr>
      <w:rFonts w:asciiTheme="minorHAnsi" w:eastAsiaTheme="minorEastAsia" w:hAnsiTheme="minorHAnsi" w:cstheme="minorBidi"/>
      <w:i/>
      <w:iCs/>
      <w:color w:val="622423" w:themeColor="accent2" w:themeShade="7F"/>
    </w:rPr>
  </w:style>
  <w:style w:type="character" w:styleId="af6">
    <w:name w:val="Intense Reference"/>
    <w:uiPriority w:val="32"/>
    <w:qFormat/>
    <w:rsid w:val="0039137D"/>
    <w:rPr>
      <w:rFonts w:asciiTheme="minorHAnsi" w:eastAsiaTheme="minorEastAsia" w:hAnsiTheme="minorHAnsi" w:cstheme="minorBidi"/>
      <w:b/>
      <w:bCs/>
      <w:i/>
      <w:iCs/>
      <w:color w:val="622423" w:themeColor="accent2" w:themeShade="7F"/>
    </w:rPr>
  </w:style>
  <w:style w:type="character" w:styleId="af7">
    <w:name w:val="Book Title"/>
    <w:uiPriority w:val="33"/>
    <w:qFormat/>
    <w:rsid w:val="0039137D"/>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39137D"/>
    <w:pPr>
      <w:outlineLvl w:val="9"/>
    </w:pPr>
  </w:style>
  <w:style w:type="table" w:styleId="af9">
    <w:name w:val="Table Grid"/>
    <w:basedOn w:val="a1"/>
    <w:uiPriority w:val="59"/>
    <w:rsid w:val="00705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semiHidden/>
    <w:unhideWhenUsed/>
    <w:rsid w:val="008824D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824D1"/>
    <w:rPr>
      <w:rFonts w:ascii="Tahoma" w:hAnsi="Tahoma" w:cs="Tahoma"/>
      <w:sz w:val="16"/>
      <w:szCs w:val="16"/>
    </w:rPr>
  </w:style>
  <w:style w:type="paragraph" w:customStyle="1" w:styleId="ConsPlusNormal">
    <w:name w:val="ConsPlusNormal"/>
    <w:rsid w:val="00193FFA"/>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FontStyle25">
    <w:name w:val="Font Style25"/>
    <w:rsid w:val="00193FFA"/>
    <w:rPr>
      <w:rFonts w:ascii="Sylfaen" w:hAnsi="Sylfaen" w:cs="Sylfaen"/>
      <w:sz w:val="24"/>
      <w:szCs w:val="24"/>
    </w:rPr>
  </w:style>
  <w:style w:type="character" w:styleId="afc">
    <w:name w:val="Hyperlink"/>
    <w:basedOn w:val="a0"/>
    <w:uiPriority w:val="99"/>
    <w:rsid w:val="00193FFA"/>
    <w:rPr>
      <w:color w:val="0000FF"/>
      <w:u w:val="single"/>
    </w:rPr>
  </w:style>
  <w:style w:type="paragraph" w:customStyle="1" w:styleId="ConsTitle">
    <w:name w:val="ConsTitle"/>
    <w:rsid w:val="00AC43EE"/>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Heading">
    <w:name w:val="Heading"/>
    <w:rsid w:val="00AC43EE"/>
    <w:pPr>
      <w:autoSpaceDE w:val="0"/>
      <w:autoSpaceDN w:val="0"/>
      <w:adjustRightInd w:val="0"/>
      <w:spacing w:after="0" w:line="240" w:lineRule="auto"/>
    </w:pPr>
    <w:rPr>
      <w:rFonts w:ascii="Arial" w:eastAsia="Times New Roman" w:hAnsi="Arial" w:cs="Arial"/>
      <w:b/>
      <w:bCs/>
      <w:lang w:val="ru-RU" w:eastAsia="ru-RU" w:bidi="ar-SA"/>
    </w:rPr>
  </w:style>
  <w:style w:type="paragraph" w:styleId="afd">
    <w:name w:val="Plain Text"/>
    <w:basedOn w:val="a"/>
    <w:link w:val="afe"/>
    <w:rsid w:val="00AC43EE"/>
    <w:pPr>
      <w:spacing w:after="0" w:line="240" w:lineRule="auto"/>
    </w:pPr>
    <w:rPr>
      <w:rFonts w:ascii="Courier New" w:eastAsia="Times New Roman" w:hAnsi="Courier New" w:cs="Courier New"/>
      <w:sz w:val="20"/>
      <w:szCs w:val="20"/>
      <w:lang w:val="ru-RU" w:eastAsia="ru-RU" w:bidi="ar-SA"/>
    </w:rPr>
  </w:style>
  <w:style w:type="character" w:customStyle="1" w:styleId="afe">
    <w:name w:val="Текст Знак"/>
    <w:basedOn w:val="a0"/>
    <w:link w:val="afd"/>
    <w:rsid w:val="00AC43EE"/>
    <w:rPr>
      <w:rFonts w:ascii="Courier New" w:eastAsia="Times New Roman" w:hAnsi="Courier New" w:cs="Courier New"/>
      <w:sz w:val="20"/>
      <w:szCs w:val="20"/>
      <w:lang w:val="ru-RU" w:eastAsia="ru-RU" w:bidi="ar-SA"/>
    </w:rPr>
  </w:style>
  <w:style w:type="paragraph" w:styleId="aff">
    <w:name w:val="Normal (Web)"/>
    <w:basedOn w:val="a"/>
    <w:link w:val="aff0"/>
    <w:rsid w:val="00DC75A6"/>
    <w:pPr>
      <w:spacing w:before="115" w:after="115" w:line="276" w:lineRule="auto"/>
      <w:ind w:firstLine="706"/>
    </w:pPr>
    <w:rPr>
      <w:rFonts w:ascii="Times New Roman" w:eastAsia="Times New Roman" w:hAnsi="Times New Roman" w:cs="Times New Roman"/>
      <w:color w:val="000000"/>
      <w:sz w:val="24"/>
      <w:szCs w:val="24"/>
      <w:lang w:eastAsia="ru-RU" w:bidi="ar-SA"/>
    </w:rPr>
  </w:style>
  <w:style w:type="character" w:customStyle="1" w:styleId="aff0">
    <w:name w:val="Обычный (веб) Знак"/>
    <w:link w:val="aff"/>
    <w:rsid w:val="00DC75A6"/>
    <w:rPr>
      <w:rFonts w:ascii="Times New Roman" w:eastAsia="Times New Roman" w:hAnsi="Times New Roman" w:cs="Times New Roman"/>
      <w:color w:val="000000"/>
      <w:sz w:val="24"/>
      <w:szCs w:val="24"/>
      <w:lang w:eastAsia="ru-RU" w:bidi="ar-SA"/>
    </w:rPr>
  </w:style>
  <w:style w:type="paragraph" w:customStyle="1" w:styleId="aff1">
    <w:name w:val="Знак"/>
    <w:basedOn w:val="a"/>
    <w:rsid w:val="00067337"/>
    <w:pPr>
      <w:spacing w:after="0" w:line="240" w:lineRule="exact"/>
      <w:jc w:val="both"/>
    </w:pPr>
    <w:rPr>
      <w:rFonts w:ascii="Times New Roman" w:eastAsia="Times New Roman" w:hAnsi="Times New Roman" w:cs="Times New Roman"/>
      <w:sz w:val="24"/>
      <w:szCs w:val="24"/>
      <w:lang w:bidi="ar-SA"/>
    </w:rPr>
  </w:style>
  <w:style w:type="character" w:styleId="aff2">
    <w:name w:val="page number"/>
    <w:basedOn w:val="a0"/>
    <w:rsid w:val="00067337"/>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67337"/>
    <w:pPr>
      <w:spacing w:after="0" w:line="240" w:lineRule="exact"/>
      <w:jc w:val="both"/>
    </w:pPr>
    <w:rPr>
      <w:rFonts w:ascii="Times New Roman" w:eastAsia="Times New Roman" w:hAnsi="Times New Roman" w:cs="Times New Roman"/>
      <w:sz w:val="24"/>
      <w:szCs w:val="24"/>
      <w:lang w:bidi="ar-SA"/>
    </w:rPr>
  </w:style>
  <w:style w:type="paragraph" w:styleId="23">
    <w:name w:val="Body Text 2"/>
    <w:basedOn w:val="a"/>
    <w:link w:val="24"/>
    <w:rsid w:val="00067337"/>
    <w:pPr>
      <w:spacing w:after="120" w:line="480" w:lineRule="auto"/>
    </w:pPr>
    <w:rPr>
      <w:rFonts w:ascii="Times New Roman" w:eastAsia="Times New Roman" w:hAnsi="Times New Roman" w:cs="Times New Roman"/>
      <w:sz w:val="24"/>
      <w:szCs w:val="24"/>
      <w:lang w:val="ru-RU" w:eastAsia="ru-RU" w:bidi="ar-SA"/>
    </w:rPr>
  </w:style>
  <w:style w:type="character" w:customStyle="1" w:styleId="24">
    <w:name w:val="Основной текст 2 Знак"/>
    <w:basedOn w:val="a0"/>
    <w:link w:val="23"/>
    <w:rsid w:val="00067337"/>
    <w:rPr>
      <w:rFonts w:ascii="Times New Roman" w:eastAsia="Times New Roman" w:hAnsi="Times New Roman" w:cs="Times New Roman"/>
      <w:sz w:val="24"/>
      <w:szCs w:val="24"/>
      <w:lang w:val="ru-RU" w:eastAsia="ru-RU" w:bidi="ar-SA"/>
    </w:rPr>
  </w:style>
  <w:style w:type="paragraph" w:customStyle="1" w:styleId="11">
    <w:name w:val="Знак1 Знак Знак Знак Знак Знак Знак"/>
    <w:basedOn w:val="a"/>
    <w:rsid w:val="00067337"/>
    <w:pPr>
      <w:spacing w:before="100" w:beforeAutospacing="1" w:after="100" w:afterAutospacing="1" w:line="240" w:lineRule="auto"/>
    </w:pPr>
    <w:rPr>
      <w:rFonts w:ascii="Tahoma" w:eastAsia="Times New Roman" w:hAnsi="Tahoma" w:cs="Tahoma"/>
      <w:sz w:val="20"/>
      <w:szCs w:val="20"/>
      <w:lang w:bidi="ar-SA"/>
    </w:rPr>
  </w:style>
  <w:style w:type="character" w:customStyle="1" w:styleId="hl41">
    <w:name w:val="hl41"/>
    <w:rsid w:val="00067337"/>
    <w:rPr>
      <w:b/>
      <w:bCs/>
      <w:sz w:val="20"/>
      <w:szCs w:val="20"/>
    </w:rPr>
  </w:style>
  <w:style w:type="paragraph" w:customStyle="1" w:styleId="Web">
    <w:name w:val="Обычный (Web)"/>
    <w:basedOn w:val="a"/>
    <w:rsid w:val="00067337"/>
    <w:pPr>
      <w:spacing w:before="100" w:after="100" w:line="240" w:lineRule="auto"/>
    </w:pPr>
    <w:rPr>
      <w:rFonts w:ascii="Arial Unicode MS" w:eastAsia="Arial Unicode MS" w:hAnsi="Arial Unicode MS" w:cs="Times New Roman"/>
      <w:sz w:val="24"/>
      <w:szCs w:val="24"/>
      <w:lang w:val="ru-RU" w:bidi="ar-SA"/>
    </w:rPr>
  </w:style>
  <w:style w:type="paragraph" w:styleId="aff4">
    <w:name w:val="Body Text"/>
    <w:basedOn w:val="a"/>
    <w:link w:val="aff5"/>
    <w:rsid w:val="00067337"/>
    <w:pPr>
      <w:spacing w:after="120" w:line="240" w:lineRule="auto"/>
    </w:pPr>
    <w:rPr>
      <w:rFonts w:ascii="Times New Roman" w:eastAsia="Times New Roman" w:hAnsi="Times New Roman" w:cs="Times New Roman"/>
      <w:sz w:val="24"/>
      <w:szCs w:val="24"/>
      <w:lang w:bidi="ar-SA"/>
    </w:rPr>
  </w:style>
  <w:style w:type="character" w:customStyle="1" w:styleId="aff5">
    <w:name w:val="Основной текст Знак"/>
    <w:basedOn w:val="a0"/>
    <w:link w:val="aff4"/>
    <w:rsid w:val="00067337"/>
    <w:rPr>
      <w:rFonts w:ascii="Times New Roman" w:eastAsia="Times New Roman" w:hAnsi="Times New Roman" w:cs="Times New Roman"/>
      <w:sz w:val="24"/>
      <w:szCs w:val="24"/>
      <w:lang w:bidi="ar-SA"/>
    </w:rPr>
  </w:style>
  <w:style w:type="paragraph" w:customStyle="1" w:styleId="aff6">
    <w:name w:val="Знак"/>
    <w:basedOn w:val="a"/>
    <w:rsid w:val="00067337"/>
    <w:pPr>
      <w:spacing w:after="0" w:line="240" w:lineRule="exact"/>
      <w:jc w:val="both"/>
    </w:pPr>
    <w:rPr>
      <w:rFonts w:ascii="Times New Roman" w:eastAsia="Times New Roman" w:hAnsi="Times New Roman" w:cs="Times New Roman"/>
      <w:sz w:val="24"/>
      <w:szCs w:val="24"/>
      <w:lang w:bidi="ar-SA"/>
    </w:rPr>
  </w:style>
  <w:style w:type="paragraph" w:customStyle="1" w:styleId="aff7">
    <w:name w:val="Знак Знак Знак Знак Знак Знак"/>
    <w:basedOn w:val="a"/>
    <w:rsid w:val="00067337"/>
    <w:pPr>
      <w:spacing w:before="100" w:beforeAutospacing="1" w:after="100" w:afterAutospacing="1" w:line="240" w:lineRule="auto"/>
    </w:pPr>
    <w:rPr>
      <w:rFonts w:ascii="Tahoma" w:eastAsia="Times New Roman" w:hAnsi="Tahoma" w:cs="Times New Roman"/>
      <w:sz w:val="20"/>
      <w:szCs w:val="20"/>
      <w:lang w:bidi="ar-SA"/>
    </w:rPr>
  </w:style>
  <w:style w:type="character" w:customStyle="1" w:styleId="FontStyle12">
    <w:name w:val="Font Style12"/>
    <w:rsid w:val="0006733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567F6-38E1-4EDA-95C5-934A90E5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1042</Words>
  <Characters>5942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2023-09-26T02:45:00Z</cp:lastPrinted>
  <dcterms:created xsi:type="dcterms:W3CDTF">2024-12-03T05:28:00Z</dcterms:created>
  <dcterms:modified xsi:type="dcterms:W3CDTF">2024-12-03T05:34:00Z</dcterms:modified>
</cp:coreProperties>
</file>